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946"/>
        </w:tabs>
        <w:spacing w:after="0" w:line="240" w:lineRule="auto"/>
        <w:ind w:firstLine="709"/>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Кут Хуми Фаинь</w:t>
      </w:r>
    </w:p>
    <w:p>
      <w:pPr>
        <w:spacing w:after="0" w:line="240" w:lineRule="auto"/>
        <w:ind w:firstLine="709"/>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Серапис Велетте</w:t>
      </w:r>
    </w:p>
    <w:p>
      <w:pPr>
        <w:tabs>
          <w:tab w:val="right" w:pos="10915"/>
        </w:tabs>
        <w:spacing w:after="0" w:line="240" w:lineRule="auto"/>
        <w:ind w:firstLine="709"/>
        <w:jc w:val="center"/>
        <w:rPr>
          <w:rFonts w:ascii="Times New Roman" w:hAnsi="Times New Roman" w:eastAsia="Times New Roman" w:cs="Times New Roman"/>
          <w:b/>
          <w:sz w:val="24"/>
          <w:szCs w:val="24"/>
        </w:rPr>
      </w:pPr>
      <w:r>
        <w:rPr>
          <w:rFonts w:ascii="Times New Roman" w:hAnsi="Times New Roman" w:cs="Times New Roman"/>
          <w:b/>
          <w:sz w:val="24"/>
          <w:szCs w:val="24"/>
        </w:rPr>
        <w:drawing>
          <wp:anchor distT="0" distB="0" distL="114300" distR="114300" simplePos="0" relativeHeight="251665408" behindDoc="1" locked="0" layoutInCell="1" allowOverlap="1">
            <wp:simplePos x="0" y="0"/>
            <wp:positionH relativeFrom="column">
              <wp:posOffset>422910</wp:posOffset>
            </wp:positionH>
            <wp:positionV relativeFrom="paragraph">
              <wp:posOffset>119380</wp:posOffset>
            </wp:positionV>
            <wp:extent cx="1231900" cy="1175385"/>
            <wp:effectExtent l="0" t="0" r="6350" b="5715"/>
            <wp:wrapTight wrapText="bothSides">
              <wp:wrapPolygon>
                <wp:start x="9687" y="0"/>
                <wp:lineTo x="0" y="16804"/>
                <wp:lineTo x="0" y="18554"/>
                <wp:lineTo x="6012" y="21355"/>
                <wp:lineTo x="15031" y="21355"/>
                <wp:lineTo x="21043" y="18554"/>
                <wp:lineTo x="21377" y="17854"/>
                <wp:lineTo x="21043" y="16804"/>
                <wp:lineTo x="11357" y="0"/>
                <wp:lineTo x="9687"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31900" cy="1175385"/>
                    </a:xfrm>
                    <a:prstGeom prst="rect">
                      <a:avLst/>
                    </a:prstGeom>
                    <a:noFill/>
                    <a:ln>
                      <a:noFill/>
                    </a:ln>
                  </pic:spPr>
                </pic:pic>
              </a:graphicData>
            </a:graphic>
          </wp:anchor>
        </w:drawing>
      </w:r>
    </w:p>
    <w:p>
      <w:pPr>
        <w:tabs>
          <w:tab w:val="right" w:pos="10915"/>
        </w:tabs>
        <w:spacing w:after="0" w:line="240" w:lineRule="auto"/>
        <w:ind w:firstLine="709"/>
        <w:jc w:val="center"/>
        <w:rPr>
          <w:rFonts w:ascii="Times New Roman" w:hAnsi="Times New Roman" w:eastAsia="Times New Roman" w:cs="Times New Roman"/>
          <w:b/>
          <w:sz w:val="24"/>
          <w:szCs w:val="24"/>
        </w:rPr>
      </w:pPr>
    </w:p>
    <w:p>
      <w:pPr>
        <w:tabs>
          <w:tab w:val="right" w:pos="10915"/>
        </w:tabs>
        <w:spacing w:after="0" w:line="240" w:lineRule="auto"/>
        <w:ind w:firstLine="709"/>
        <w:jc w:val="center"/>
        <w:rPr>
          <w:rFonts w:ascii="Times New Roman" w:hAnsi="Times New Roman" w:eastAsia="Times New Roman" w:cs="Times New Roman"/>
          <w:b/>
          <w:sz w:val="24"/>
          <w:szCs w:val="24"/>
        </w:rPr>
      </w:pPr>
    </w:p>
    <w:p>
      <w:pPr>
        <w:tabs>
          <w:tab w:val="right" w:pos="10915"/>
        </w:tabs>
        <w:spacing w:after="0" w:line="360" w:lineRule="auto"/>
        <w:jc w:val="center"/>
        <w:rPr>
          <w:rFonts w:ascii="Times New Roman" w:hAnsi="Times New Roman" w:eastAsia="Times New Roman" w:cs="Times New Roman"/>
          <w:b/>
          <w:sz w:val="40"/>
          <w:szCs w:val="24"/>
        </w:rPr>
      </w:pPr>
    </w:p>
    <w:p>
      <w:pPr>
        <w:tabs>
          <w:tab w:val="right" w:pos="10915"/>
        </w:tabs>
        <w:spacing w:after="0" w:line="360" w:lineRule="auto"/>
        <w:jc w:val="center"/>
        <w:rPr>
          <w:rFonts w:ascii="Times New Roman" w:hAnsi="Times New Roman" w:eastAsia="Times New Roman" w:cs="Times New Roman"/>
          <w:b/>
          <w:sz w:val="40"/>
          <w:szCs w:val="24"/>
        </w:rPr>
      </w:pPr>
    </w:p>
    <w:p>
      <w:pPr>
        <w:tabs>
          <w:tab w:val="right" w:pos="10915"/>
        </w:tabs>
        <w:spacing w:after="0" w:line="360" w:lineRule="auto"/>
        <w:jc w:val="center"/>
        <w:rPr>
          <w:rFonts w:ascii="Times New Roman" w:hAnsi="Times New Roman" w:eastAsia="Times New Roman" w:cs="Times New Roman"/>
          <w:b/>
          <w:sz w:val="40"/>
          <w:szCs w:val="24"/>
        </w:rPr>
      </w:pPr>
    </w:p>
    <w:p>
      <w:pPr>
        <w:tabs>
          <w:tab w:val="right" w:pos="10915"/>
        </w:tabs>
        <w:spacing w:after="0" w:line="360" w:lineRule="auto"/>
        <w:jc w:val="center"/>
        <w:rPr>
          <w:rFonts w:ascii="Times New Roman" w:hAnsi="Times New Roman" w:eastAsia="Times New Roman" w:cs="Times New Roman"/>
          <w:b/>
          <w:sz w:val="40"/>
          <w:szCs w:val="24"/>
        </w:rPr>
      </w:pPr>
      <w:r>
        <w:rPr>
          <w:rFonts w:ascii="Times New Roman" w:hAnsi="Times New Roman" w:eastAsia="Times New Roman" w:cs="Times New Roman"/>
          <w:b/>
          <w:sz w:val="40"/>
          <w:szCs w:val="24"/>
        </w:rPr>
        <w:t xml:space="preserve">2 СЪЕЗД </w:t>
      </w:r>
    </w:p>
    <w:p>
      <w:pPr>
        <w:tabs>
          <w:tab w:val="right" w:pos="10915"/>
        </w:tabs>
        <w:spacing w:after="0" w:line="360" w:lineRule="auto"/>
        <w:jc w:val="center"/>
        <w:rPr>
          <w:rFonts w:ascii="Times New Roman" w:hAnsi="Times New Roman" w:eastAsia="Times New Roman" w:cs="Times New Roman"/>
          <w:b/>
          <w:sz w:val="40"/>
          <w:szCs w:val="24"/>
          <w:lang w:val="ru-RU"/>
        </w:rPr>
      </w:pPr>
      <w:bookmarkStart w:id="77" w:name="_GoBack"/>
      <w:r>
        <w:rPr>
          <w:rFonts w:ascii="Times New Roman" w:hAnsi="Times New Roman" w:eastAsia="Times New Roman" w:cs="Times New Roman"/>
          <w:b/>
          <w:sz w:val="36"/>
          <w:szCs w:val="22"/>
          <w:lang w:val="ru-RU"/>
        </w:rPr>
        <w:t>ПРОЕКТА</w:t>
      </w:r>
      <w:bookmarkEnd w:id="77"/>
    </w:p>
    <w:p>
      <w:pPr>
        <w:tabs>
          <w:tab w:val="right" w:pos="10915"/>
        </w:tabs>
        <w:spacing w:after="0" w:line="360" w:lineRule="auto"/>
        <w:jc w:val="center"/>
        <w:rPr>
          <w:rFonts w:ascii="Times New Roman" w:hAnsi="Times New Roman" w:eastAsia="Times New Roman" w:cs="Times New Roman"/>
          <w:b/>
          <w:sz w:val="36"/>
          <w:szCs w:val="24"/>
        </w:rPr>
      </w:pPr>
      <w:r>
        <w:rPr>
          <w:rFonts w:ascii="Times New Roman" w:hAnsi="Times New Roman" w:eastAsia="Times New Roman" w:cs="Times New Roman"/>
          <w:b/>
          <w:sz w:val="36"/>
          <w:szCs w:val="24"/>
        </w:rPr>
        <w:t>МЕТАГАЛАКТИЧЕСКОЙ ИЕРАРХИИ</w:t>
      </w:r>
    </w:p>
    <w:p>
      <w:pPr>
        <w:tabs>
          <w:tab w:val="right" w:pos="10915"/>
        </w:tabs>
        <w:spacing w:after="0" w:line="360" w:lineRule="auto"/>
        <w:jc w:val="center"/>
        <w:rPr>
          <w:rFonts w:ascii="Times New Roman" w:hAnsi="Times New Roman" w:eastAsia="Times New Roman" w:cs="Times New Roman"/>
          <w:b/>
          <w:sz w:val="36"/>
          <w:szCs w:val="24"/>
        </w:rPr>
      </w:pPr>
      <w:r>
        <w:rPr>
          <w:rFonts w:ascii="Times New Roman" w:hAnsi="Times New Roman" w:eastAsia="Times New Roman" w:cs="Times New Roman"/>
          <w:b/>
          <w:sz w:val="36"/>
          <w:szCs w:val="24"/>
        </w:rPr>
        <w:t>СИНТЕЗОМ МЕТАГАЛАКТИЧЕСКИХ ЦЕНТРОВ</w:t>
      </w:r>
    </w:p>
    <w:p>
      <w:pPr>
        <w:tabs>
          <w:tab w:val="right" w:pos="10915"/>
        </w:tabs>
        <w:spacing w:after="0" w:line="360" w:lineRule="auto"/>
        <w:jc w:val="center"/>
        <w:rPr>
          <w:rFonts w:ascii="Times New Roman" w:hAnsi="Times New Roman" w:eastAsia="Times New Roman" w:cs="Times New Roman"/>
          <w:b/>
          <w:sz w:val="36"/>
          <w:szCs w:val="24"/>
        </w:rPr>
      </w:pPr>
      <w:r>
        <w:rPr>
          <w:rFonts w:ascii="Times New Roman" w:hAnsi="Times New Roman" w:eastAsia="Times New Roman" w:cs="Times New Roman"/>
          <w:b/>
          <w:sz w:val="36"/>
          <w:szCs w:val="24"/>
        </w:rPr>
        <w:t>ПОДРАЗДЕЛЕНИЙ ИВДИВО</w:t>
      </w:r>
    </w:p>
    <w:p>
      <w:pPr>
        <w:tabs>
          <w:tab w:val="right" w:pos="10915"/>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drawing>
          <wp:inline distT="0" distB="0" distL="0" distR="0">
            <wp:extent cx="6292850" cy="41973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292850" cy="4197350"/>
                    </a:xfrm>
                    <a:prstGeom prst="rect">
                      <a:avLst/>
                    </a:prstGeom>
                    <a:noFill/>
                    <a:ln>
                      <a:noFill/>
                    </a:ln>
                  </pic:spPr>
                </pic:pic>
              </a:graphicData>
            </a:graphic>
          </wp:inline>
        </w:drawing>
      </w:r>
    </w:p>
    <w:p>
      <w:pPr>
        <w:tabs>
          <w:tab w:val="right" w:pos="10915"/>
        </w:tabs>
        <w:spacing w:after="0" w:line="240" w:lineRule="auto"/>
        <w:ind w:firstLine="709"/>
        <w:jc w:val="center"/>
        <w:rPr>
          <w:rFonts w:ascii="Times New Roman" w:hAnsi="Times New Roman" w:eastAsia="Times New Roman" w:cs="Times New Roman"/>
          <w:b/>
          <w:sz w:val="24"/>
          <w:szCs w:val="24"/>
        </w:rPr>
      </w:pPr>
    </w:p>
    <w:p>
      <w:pPr>
        <w:tabs>
          <w:tab w:val="right" w:pos="10915"/>
        </w:tabs>
        <w:spacing w:after="120" w:line="240" w:lineRule="auto"/>
        <w:ind w:firstLine="709"/>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17.179.869.105 с-и-ц, Казань</w:t>
      </w:r>
    </w:p>
    <w:p>
      <w:pPr>
        <w:tabs>
          <w:tab w:val="right" w:pos="10915"/>
        </w:tabs>
        <w:spacing w:after="120" w:line="240" w:lineRule="auto"/>
        <w:ind w:firstLine="709"/>
        <w:jc w:val="center"/>
        <w:rPr>
          <w:rFonts w:ascii="Times New Roman" w:hAnsi="Times New Roman" w:cs="Times New Roman"/>
          <w:b/>
          <w:i/>
          <w:sz w:val="24"/>
          <w:szCs w:val="24"/>
        </w:rPr>
      </w:pPr>
      <w:r>
        <w:rPr>
          <w:rFonts w:ascii="Times New Roman" w:hAnsi="Times New Roman" w:eastAsia="Times New Roman" w:cs="Times New Roman"/>
          <w:b/>
          <w:sz w:val="24"/>
          <w:szCs w:val="24"/>
        </w:rPr>
        <w:t xml:space="preserve">30.04.2022 </w:t>
      </w:r>
      <w:r>
        <w:rPr>
          <w:rFonts w:ascii="Times New Roman" w:hAnsi="Times New Roman" w:cs="Times New Roman"/>
          <w:b/>
          <w:i/>
          <w:sz w:val="24"/>
          <w:szCs w:val="24"/>
        </w:rPr>
        <w:br w:type="page"/>
      </w:r>
    </w:p>
    <w:p>
      <w:pPr>
        <w:pStyle w:val="10"/>
      </w:pPr>
      <w:r>
        <w:t>Содержание</w:t>
      </w:r>
    </w:p>
    <w:p>
      <w:pPr>
        <w:pStyle w:val="10"/>
        <w:spacing w:after="0" w:line="257" w:lineRule="auto"/>
        <w:rPr>
          <w:rFonts w:eastAsiaTheme="minorEastAsia"/>
          <w:sz w:val="22"/>
          <w:szCs w:val="22"/>
        </w:rPr>
      </w:pPr>
      <w:r>
        <w:rPr>
          <w:sz w:val="22"/>
          <w:szCs w:val="22"/>
        </w:rPr>
        <w:fldChar w:fldCharType="begin"/>
      </w:r>
      <w:r>
        <w:rPr>
          <w:sz w:val="22"/>
          <w:szCs w:val="22"/>
        </w:rPr>
        <w:instrText xml:space="preserve"> TOC \h \z \t "Стиль1;1;Стиль2;2" </w:instrText>
      </w:r>
      <w:r>
        <w:rPr>
          <w:sz w:val="22"/>
          <w:szCs w:val="22"/>
        </w:rPr>
        <w:fldChar w:fldCharType="separate"/>
      </w:r>
      <w:r>
        <w:fldChar w:fldCharType="begin"/>
      </w:r>
      <w:r>
        <w:instrText xml:space="preserve"> HYPERLINK \l "_Toc110352994" </w:instrText>
      </w:r>
      <w:r>
        <w:fldChar w:fldCharType="separate"/>
      </w:r>
      <w:r>
        <w:rPr>
          <w:rStyle w:val="7"/>
          <w:sz w:val="22"/>
          <w:szCs w:val="22"/>
        </w:rPr>
        <w:t>Часть 1</w:t>
      </w:r>
      <w:r>
        <w:rPr>
          <w:sz w:val="22"/>
          <w:szCs w:val="22"/>
        </w:rPr>
        <w:tab/>
      </w:r>
      <w:r>
        <w:rPr>
          <w:sz w:val="22"/>
          <w:szCs w:val="22"/>
        </w:rPr>
        <w:fldChar w:fldCharType="begin"/>
      </w:r>
      <w:r>
        <w:rPr>
          <w:sz w:val="22"/>
          <w:szCs w:val="22"/>
        </w:rPr>
        <w:instrText xml:space="preserve"> PAGEREF _Toc110352994 \h </w:instrText>
      </w:r>
      <w:r>
        <w:rPr>
          <w:sz w:val="22"/>
          <w:szCs w:val="22"/>
        </w:rPr>
        <w:fldChar w:fldCharType="separate"/>
      </w:r>
      <w:r>
        <w:rPr>
          <w:sz w:val="22"/>
          <w:szCs w:val="22"/>
        </w:rPr>
        <w:t>3</w:t>
      </w:r>
      <w:r>
        <w:rPr>
          <w:sz w:val="22"/>
          <w:szCs w:val="22"/>
        </w:rPr>
        <w:fldChar w:fldCharType="end"/>
      </w:r>
      <w:r>
        <w:rPr>
          <w:sz w:val="22"/>
          <w:szCs w:val="22"/>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"_Toc110352995" </w:instrText>
      </w:r>
      <w:r>
        <w:fldChar w:fldCharType="separate"/>
      </w:r>
      <w:r>
        <w:rPr>
          <w:rStyle w:val="7"/>
          <w:rFonts w:ascii="Times New Roman" w:hAnsi="Times New Roman" w:cs="Times New Roman"/>
        </w:rPr>
        <w:t xml:space="preserve">Вступительное слово Главы Проекта «Метагалактическая Иерархия синтезом Метагалактических Центров подразделений ИВДИВО» </w:t>
      </w:r>
      <w:r>
        <w:rPr>
          <w:rStyle w:val="7"/>
          <w:rFonts w:ascii="Times New Roman" w:hAnsi="Times New Roman" w:cs="Times New Roman"/>
          <w:i/>
          <w:iCs/>
        </w:rPr>
        <w:t>Елена Андроновская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_Toc110352995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"_Toc110352996" </w:instrText>
      </w:r>
      <w:r>
        <w:fldChar w:fldCharType="separate"/>
      </w:r>
      <w:r>
        <w:rPr>
          <w:rStyle w:val="7"/>
          <w:rFonts w:ascii="Times New Roman" w:hAnsi="Times New Roman" w:cs="Times New Roman"/>
        </w:rPr>
        <w:t xml:space="preserve">Иерархия Новой Эпохи. </w:t>
      </w:r>
      <w:r>
        <w:rPr>
          <w:rStyle w:val="7"/>
          <w:rFonts w:ascii="Times New Roman" w:hAnsi="Times New Roman" w:cs="Times New Roman"/>
          <w:i/>
          <w:iCs/>
        </w:rPr>
        <w:t>Амалия Фаттахова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_Toc110352996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"_Toc110352997" </w:instrText>
      </w:r>
      <w:r>
        <w:fldChar w:fldCharType="separate"/>
      </w:r>
      <w:r>
        <w:rPr>
          <w:rStyle w:val="7"/>
          <w:rFonts w:ascii="Times New Roman" w:hAnsi="Times New Roman" w:cs="Times New Roman"/>
        </w:rPr>
        <w:t xml:space="preserve">Часть Пламя Отца ИВО. </w:t>
      </w:r>
      <w:r>
        <w:rPr>
          <w:rStyle w:val="7"/>
          <w:rFonts w:ascii="Times New Roman" w:hAnsi="Times New Roman" w:cs="Times New Roman"/>
          <w:i/>
          <w:iCs/>
        </w:rPr>
        <w:t>Светлана Подковкина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_Toc110352997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"_Toc110352998" </w:instrText>
      </w:r>
      <w:r>
        <w:fldChar w:fldCharType="separate"/>
      </w:r>
      <w:r>
        <w:rPr>
          <w:rStyle w:val="7"/>
          <w:rFonts w:ascii="Times New Roman" w:hAnsi="Times New Roman" w:cs="Times New Roman"/>
        </w:rPr>
        <w:t>Рост и развитие Человека Метагалактическим Синтезом в новой эпохе. Э</w:t>
      </w:r>
      <w:r>
        <w:rPr>
          <w:rStyle w:val="7"/>
          <w:rFonts w:ascii="Times New Roman" w:hAnsi="Times New Roman" w:cs="Times New Roman"/>
          <w:i/>
          <w:iCs/>
        </w:rPr>
        <w:t>львира Хабибуллина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_Toc110352998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"_Toc110352999" </w:instrText>
      </w:r>
      <w:r>
        <w:fldChar w:fldCharType="separate"/>
      </w:r>
      <w:r>
        <w:rPr>
          <w:rStyle w:val="7"/>
          <w:rFonts w:ascii="Times New Roman" w:hAnsi="Times New Roman" w:cs="Times New Roman"/>
        </w:rPr>
        <w:t xml:space="preserve">Должностная компетенция ИВДИВО. </w:t>
      </w:r>
      <w:r>
        <w:rPr>
          <w:rStyle w:val="7"/>
          <w:rFonts w:ascii="Times New Roman" w:hAnsi="Times New Roman" w:cs="Times New Roman"/>
          <w:i/>
          <w:iCs/>
        </w:rPr>
        <w:t>Резеда Абдрахимова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_Toc110352999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0"/>
        <w:spacing w:after="0" w:line="257" w:lineRule="auto"/>
        <w:rPr>
          <w:rFonts w:eastAsiaTheme="minorEastAsia"/>
          <w:sz w:val="22"/>
          <w:szCs w:val="22"/>
        </w:rPr>
      </w:pPr>
      <w:r>
        <w:fldChar w:fldCharType="begin"/>
      </w:r>
      <w:r>
        <w:instrText xml:space="preserve"> HYPERLINK \l "_Toc110353000" </w:instrText>
      </w:r>
      <w:r>
        <w:fldChar w:fldCharType="separate"/>
      </w:r>
      <w:r>
        <w:rPr>
          <w:rStyle w:val="7"/>
          <w:sz w:val="22"/>
          <w:szCs w:val="22"/>
        </w:rPr>
        <w:t>Корпус кадровой политики</w:t>
      </w:r>
      <w:r>
        <w:rPr>
          <w:sz w:val="22"/>
          <w:szCs w:val="22"/>
        </w:rPr>
        <w:tab/>
      </w:r>
      <w:r>
        <w:rPr>
          <w:sz w:val="22"/>
          <w:szCs w:val="22"/>
        </w:rPr>
        <w:fldChar w:fldCharType="begin"/>
      </w:r>
      <w:r>
        <w:rPr>
          <w:sz w:val="22"/>
          <w:szCs w:val="22"/>
        </w:rPr>
        <w:instrText xml:space="preserve"> PAGEREF _Toc110353000 \h </w:instrText>
      </w:r>
      <w:r>
        <w:rPr>
          <w:sz w:val="22"/>
          <w:szCs w:val="22"/>
        </w:rPr>
        <w:fldChar w:fldCharType="separate"/>
      </w:r>
      <w:r>
        <w:rPr>
          <w:sz w:val="22"/>
          <w:szCs w:val="22"/>
        </w:rPr>
        <w:t>23</w:t>
      </w:r>
      <w:r>
        <w:rPr>
          <w:sz w:val="22"/>
          <w:szCs w:val="22"/>
        </w:rPr>
        <w:fldChar w:fldCharType="end"/>
      </w:r>
      <w:r>
        <w:rPr>
          <w:sz w:val="22"/>
          <w:szCs w:val="22"/>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"_Toc110353001" </w:instrText>
      </w:r>
      <w:r>
        <w:fldChar w:fldCharType="separate"/>
      </w:r>
      <w:r>
        <w:rPr>
          <w:rStyle w:val="7"/>
          <w:rFonts w:ascii="Times New Roman" w:hAnsi="Times New Roman" w:cs="Times New Roman"/>
        </w:rPr>
        <w:t xml:space="preserve">Кадровая политика Могуществом ИВО. </w:t>
      </w:r>
      <w:r>
        <w:rPr>
          <w:rStyle w:val="7"/>
          <w:rFonts w:ascii="Times New Roman" w:hAnsi="Times New Roman" w:cs="Times New Roman"/>
          <w:i/>
          <w:iCs/>
        </w:rPr>
        <w:t>Екатерина Маслова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_Toc110353001 \h </w:instrText>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"_Toc110353002" </w:instrText>
      </w:r>
      <w:r>
        <w:fldChar w:fldCharType="separate"/>
      </w:r>
      <w:r>
        <w:rPr>
          <w:rStyle w:val="7"/>
          <w:rFonts w:ascii="Times New Roman" w:hAnsi="Times New Roman" w:cs="Times New Roman"/>
        </w:rPr>
        <w:t xml:space="preserve">Служба Милосердия. </w:t>
      </w:r>
      <w:r>
        <w:rPr>
          <w:rStyle w:val="7"/>
          <w:rFonts w:ascii="Times New Roman" w:hAnsi="Times New Roman" w:cs="Times New Roman"/>
          <w:i/>
          <w:iCs/>
        </w:rPr>
        <w:t>Людмила Остраница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_Toc110353002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"_Toc110353003" </w:instrText>
      </w:r>
      <w:r>
        <w:fldChar w:fldCharType="separate"/>
      </w:r>
      <w:r>
        <w:rPr>
          <w:rStyle w:val="7"/>
          <w:rFonts w:ascii="Times New Roman" w:hAnsi="Times New Roman" w:cs="Times New Roman"/>
        </w:rPr>
        <w:t>Дополнение к докладу Служба Милосердия. Елена Андроновская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_Toc110353003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10"/>
        <w:spacing w:after="0" w:line="257" w:lineRule="auto"/>
        <w:rPr>
          <w:rFonts w:eastAsiaTheme="minorEastAsia"/>
          <w:sz w:val="22"/>
          <w:szCs w:val="22"/>
        </w:rPr>
      </w:pPr>
      <w:r>
        <w:fldChar w:fldCharType="begin"/>
      </w:r>
      <w:r>
        <w:instrText xml:space="preserve"> HYPERLINK \l "_Toc110353004" </w:instrText>
      </w:r>
      <w:r>
        <w:fldChar w:fldCharType="separate"/>
      </w:r>
      <w:r>
        <w:rPr>
          <w:rStyle w:val="7"/>
          <w:sz w:val="22"/>
          <w:szCs w:val="22"/>
        </w:rPr>
        <w:t xml:space="preserve">Разъяснение Регламента 90 «Заявление Члена Иерархии ИВО». </w:t>
      </w:r>
      <w:r>
        <w:rPr>
          <w:rStyle w:val="7"/>
          <w:i/>
          <w:iCs/>
          <w:sz w:val="22"/>
          <w:szCs w:val="22"/>
        </w:rPr>
        <w:t>Едена Андроновская</w:t>
      </w:r>
      <w:r>
        <w:rPr>
          <w:sz w:val="22"/>
          <w:szCs w:val="22"/>
        </w:rPr>
        <w:tab/>
      </w:r>
      <w:r>
        <w:rPr>
          <w:sz w:val="22"/>
          <w:szCs w:val="22"/>
        </w:rPr>
        <w:fldChar w:fldCharType="begin"/>
      </w:r>
      <w:r>
        <w:rPr>
          <w:sz w:val="22"/>
          <w:szCs w:val="22"/>
        </w:rPr>
        <w:instrText xml:space="preserve"> PAGEREF _Toc110353004 \h </w:instrText>
      </w:r>
      <w:r>
        <w:rPr>
          <w:sz w:val="22"/>
          <w:szCs w:val="22"/>
        </w:rPr>
        <w:fldChar w:fldCharType="separate"/>
      </w:r>
      <w:r>
        <w:rPr>
          <w:sz w:val="22"/>
          <w:szCs w:val="22"/>
        </w:rPr>
        <w:t>31</w:t>
      </w:r>
      <w:r>
        <w:rPr>
          <w:sz w:val="22"/>
          <w:szCs w:val="22"/>
        </w:rPr>
        <w:fldChar w:fldCharType="end"/>
      </w:r>
      <w:r>
        <w:rPr>
          <w:sz w:val="22"/>
          <w:szCs w:val="22"/>
        </w:rPr>
        <w:fldChar w:fldCharType="end"/>
      </w:r>
    </w:p>
    <w:p>
      <w:pPr>
        <w:pStyle w:val="10"/>
        <w:spacing w:after="0" w:line="257" w:lineRule="auto"/>
        <w:jc w:val="left"/>
        <w:rPr>
          <w:rFonts w:eastAsiaTheme="minorEastAsia"/>
          <w:sz w:val="22"/>
          <w:szCs w:val="22"/>
        </w:rPr>
      </w:pPr>
      <w:r>
        <w:fldChar w:fldCharType="begin"/>
      </w:r>
      <w:r>
        <w:instrText xml:space="preserve"> HYPERLINK \l "_Toc110353005" </w:instrText>
      </w:r>
      <w:r>
        <w:fldChar w:fldCharType="separate"/>
      </w:r>
      <w:r>
        <w:rPr>
          <w:rStyle w:val="7"/>
          <w:sz w:val="22"/>
          <w:szCs w:val="22"/>
        </w:rPr>
        <w:t>Корпус Разработки регламентации деятельности – должностных инструкций и регламентов</w:t>
      </w:r>
      <w:r>
        <w:rPr>
          <w:sz w:val="22"/>
          <w:szCs w:val="22"/>
        </w:rPr>
        <w:tab/>
      </w:r>
      <w:r>
        <w:rPr>
          <w:sz w:val="22"/>
          <w:szCs w:val="22"/>
        </w:rPr>
        <w:fldChar w:fldCharType="begin"/>
      </w:r>
      <w:r>
        <w:rPr>
          <w:sz w:val="22"/>
          <w:szCs w:val="22"/>
        </w:rPr>
        <w:instrText xml:space="preserve"> PAGEREF _Toc110353005 \h </w:instrText>
      </w:r>
      <w:r>
        <w:rPr>
          <w:sz w:val="22"/>
          <w:szCs w:val="22"/>
        </w:rPr>
        <w:fldChar w:fldCharType="separate"/>
      </w:r>
      <w:r>
        <w:rPr>
          <w:sz w:val="22"/>
          <w:szCs w:val="22"/>
        </w:rPr>
        <w:t>40</w:t>
      </w:r>
      <w:r>
        <w:rPr>
          <w:sz w:val="22"/>
          <w:szCs w:val="22"/>
        </w:rPr>
        <w:fldChar w:fldCharType="end"/>
      </w:r>
      <w:r>
        <w:rPr>
          <w:sz w:val="22"/>
          <w:szCs w:val="22"/>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"_Toc110353006" </w:instrText>
      </w:r>
      <w:r>
        <w:fldChar w:fldCharType="separate"/>
      </w:r>
      <w:r>
        <w:rPr>
          <w:rStyle w:val="7"/>
          <w:rFonts w:ascii="Times New Roman" w:hAnsi="Times New Roman" w:cs="Times New Roman"/>
        </w:rPr>
        <w:t xml:space="preserve">Иерархическая Конфедерация. </w:t>
      </w:r>
      <w:r>
        <w:rPr>
          <w:rStyle w:val="7"/>
          <w:rFonts w:ascii="Times New Roman" w:hAnsi="Times New Roman" w:cs="Times New Roman"/>
          <w:i/>
          <w:iCs/>
        </w:rPr>
        <w:t>Ирина Шайдулина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_Toc110353006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0"/>
        <w:spacing w:after="0" w:line="257" w:lineRule="auto"/>
        <w:rPr>
          <w:rFonts w:eastAsiaTheme="minorEastAsia"/>
          <w:sz w:val="22"/>
          <w:szCs w:val="22"/>
        </w:rPr>
      </w:pPr>
      <w:r>
        <w:fldChar w:fldCharType="begin"/>
      </w:r>
      <w:r>
        <w:instrText xml:space="preserve"> HYPERLINK \l "_Toc110353007" </w:instrText>
      </w:r>
      <w:r>
        <w:fldChar w:fldCharType="separate"/>
      </w:r>
      <w:r>
        <w:rPr>
          <w:rStyle w:val="7"/>
          <w:sz w:val="22"/>
          <w:szCs w:val="22"/>
        </w:rPr>
        <w:t xml:space="preserve">Экономический Корпус. </w:t>
      </w:r>
      <w:r>
        <w:rPr>
          <w:rStyle w:val="7"/>
          <w:b w:val="0"/>
          <w:bCs w:val="0"/>
          <w:i/>
          <w:iCs/>
          <w:sz w:val="22"/>
          <w:szCs w:val="22"/>
        </w:rPr>
        <w:t>Насима Тухватуллина</w:t>
      </w:r>
      <w:r>
        <w:rPr>
          <w:sz w:val="22"/>
          <w:szCs w:val="22"/>
        </w:rPr>
        <w:tab/>
      </w:r>
      <w:r>
        <w:rPr>
          <w:sz w:val="22"/>
          <w:szCs w:val="22"/>
        </w:rPr>
        <w:fldChar w:fldCharType="begin"/>
      </w:r>
      <w:r>
        <w:rPr>
          <w:sz w:val="22"/>
          <w:szCs w:val="22"/>
        </w:rPr>
        <w:instrText xml:space="preserve"> PAGEREF _Toc110353007 \h </w:instrText>
      </w:r>
      <w:r>
        <w:rPr>
          <w:sz w:val="22"/>
          <w:szCs w:val="22"/>
        </w:rPr>
        <w:fldChar w:fldCharType="separate"/>
      </w:r>
      <w:r>
        <w:rPr>
          <w:sz w:val="22"/>
          <w:szCs w:val="22"/>
        </w:rPr>
        <w:t>45</w:t>
      </w:r>
      <w:r>
        <w:rPr>
          <w:sz w:val="22"/>
          <w:szCs w:val="22"/>
        </w:rPr>
        <w:fldChar w:fldCharType="end"/>
      </w:r>
      <w:r>
        <w:rPr>
          <w:sz w:val="22"/>
          <w:szCs w:val="22"/>
        </w:rPr>
        <w:fldChar w:fldCharType="end"/>
      </w:r>
    </w:p>
    <w:p>
      <w:pPr>
        <w:pStyle w:val="10"/>
        <w:spacing w:after="0" w:line="257" w:lineRule="auto"/>
        <w:rPr>
          <w:rFonts w:eastAsiaTheme="minorEastAsia"/>
          <w:sz w:val="22"/>
          <w:szCs w:val="22"/>
        </w:rPr>
      </w:pPr>
      <w:r>
        <w:fldChar w:fldCharType="begin"/>
      </w:r>
      <w:r>
        <w:instrText xml:space="preserve"> HYPERLINK \l "_Toc110353008" </w:instrText>
      </w:r>
      <w:r>
        <w:fldChar w:fldCharType="separate"/>
      </w:r>
      <w:r>
        <w:rPr>
          <w:rStyle w:val="7"/>
          <w:sz w:val="22"/>
          <w:szCs w:val="22"/>
        </w:rPr>
        <w:t xml:space="preserve">Финансово-бухгалтерский корпус МЦ. </w:t>
      </w:r>
      <w:r>
        <w:rPr>
          <w:rStyle w:val="7"/>
          <w:b w:val="0"/>
          <w:bCs w:val="0"/>
          <w:i/>
          <w:iCs/>
          <w:sz w:val="22"/>
          <w:szCs w:val="22"/>
        </w:rPr>
        <w:t>Наталья Колосова</w:t>
      </w:r>
      <w:r>
        <w:rPr>
          <w:sz w:val="22"/>
          <w:szCs w:val="22"/>
        </w:rPr>
        <w:tab/>
      </w:r>
      <w:r>
        <w:rPr>
          <w:sz w:val="22"/>
          <w:szCs w:val="22"/>
        </w:rPr>
        <w:fldChar w:fldCharType="begin"/>
      </w:r>
      <w:r>
        <w:rPr>
          <w:sz w:val="22"/>
          <w:szCs w:val="22"/>
        </w:rPr>
        <w:instrText xml:space="preserve"> PAGEREF _Toc110353008 \h </w:instrText>
      </w:r>
      <w:r>
        <w:rPr>
          <w:sz w:val="22"/>
          <w:szCs w:val="22"/>
        </w:rPr>
        <w:fldChar w:fldCharType="separate"/>
      </w:r>
      <w:r>
        <w:rPr>
          <w:sz w:val="22"/>
          <w:szCs w:val="22"/>
        </w:rPr>
        <w:t>51</w:t>
      </w:r>
      <w:r>
        <w:rPr>
          <w:sz w:val="22"/>
          <w:szCs w:val="22"/>
        </w:rPr>
        <w:fldChar w:fldCharType="end"/>
      </w:r>
      <w:r>
        <w:rPr>
          <w:sz w:val="22"/>
          <w:szCs w:val="22"/>
        </w:rPr>
        <w:fldChar w:fldCharType="end"/>
      </w:r>
    </w:p>
    <w:p>
      <w:pPr>
        <w:pStyle w:val="10"/>
        <w:spacing w:after="0" w:line="257" w:lineRule="auto"/>
        <w:rPr>
          <w:rFonts w:eastAsiaTheme="minorEastAsia"/>
          <w:sz w:val="22"/>
          <w:szCs w:val="22"/>
        </w:rPr>
      </w:pPr>
      <w:r>
        <w:fldChar w:fldCharType="begin"/>
      </w:r>
      <w:r>
        <w:instrText xml:space="preserve"> HYPERLINK \l "_Toc110353009" </w:instrText>
      </w:r>
      <w:r>
        <w:fldChar w:fldCharType="separate"/>
      </w:r>
      <w:r>
        <w:rPr>
          <w:rStyle w:val="7"/>
          <w:sz w:val="22"/>
          <w:szCs w:val="22"/>
        </w:rPr>
        <w:t xml:space="preserve">Корпус внешних коммуникаций. </w:t>
      </w:r>
      <w:r>
        <w:rPr>
          <w:rStyle w:val="7"/>
          <w:b w:val="0"/>
          <w:bCs w:val="0"/>
          <w:i/>
          <w:iCs/>
          <w:sz w:val="22"/>
          <w:szCs w:val="22"/>
        </w:rPr>
        <w:t>Александр Андроновский</w:t>
      </w:r>
      <w:r>
        <w:rPr>
          <w:sz w:val="22"/>
          <w:szCs w:val="22"/>
        </w:rPr>
        <w:tab/>
      </w:r>
      <w:r>
        <w:rPr>
          <w:sz w:val="22"/>
          <w:szCs w:val="22"/>
        </w:rPr>
        <w:fldChar w:fldCharType="begin"/>
      </w:r>
      <w:r>
        <w:rPr>
          <w:sz w:val="22"/>
          <w:szCs w:val="22"/>
        </w:rPr>
        <w:instrText xml:space="preserve"> PAGEREF _Toc110353009 \h </w:instrText>
      </w:r>
      <w:r>
        <w:rPr>
          <w:sz w:val="22"/>
          <w:szCs w:val="22"/>
        </w:rPr>
        <w:fldChar w:fldCharType="separate"/>
      </w:r>
      <w:r>
        <w:rPr>
          <w:sz w:val="22"/>
          <w:szCs w:val="22"/>
        </w:rPr>
        <w:t>55</w:t>
      </w:r>
      <w:r>
        <w:rPr>
          <w:sz w:val="22"/>
          <w:szCs w:val="22"/>
        </w:rPr>
        <w:fldChar w:fldCharType="end"/>
      </w:r>
      <w:r>
        <w:rPr>
          <w:sz w:val="22"/>
          <w:szCs w:val="22"/>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"_Toc110353010" </w:instrText>
      </w:r>
      <w:r>
        <w:fldChar w:fldCharType="separate"/>
      </w:r>
      <w:r>
        <w:rPr>
          <w:rStyle w:val="7"/>
          <w:rFonts w:ascii="Times New Roman" w:hAnsi="Times New Roman" w:cs="Times New Roman"/>
        </w:rPr>
        <w:t xml:space="preserve">Обмен Энергопотенциалом между Метагалактическими Центрами. </w:t>
      </w:r>
      <w:r>
        <w:rPr>
          <w:rStyle w:val="7"/>
          <w:rFonts w:ascii="Times New Roman" w:hAnsi="Times New Roman" w:cs="Times New Roman"/>
          <w:i/>
          <w:iCs/>
        </w:rPr>
        <w:t>Ирина Тэн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_Toc110353010 \h </w:instrText>
      </w:r>
      <w:r>
        <w:rPr>
          <w:rFonts w:ascii="Times New Roman" w:hAnsi="Times New Roman" w:cs="Times New Roman"/>
        </w:rPr>
        <w:fldChar w:fldCharType="separate"/>
      </w:r>
      <w:r>
        <w:rPr>
          <w:rFonts w:ascii="Times New Roman" w:hAnsi="Times New Roman" w:cs="Times New Roman"/>
        </w:rPr>
        <w:t>58</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"_Toc110353011" </w:instrText>
      </w:r>
      <w:r>
        <w:fldChar w:fldCharType="separate"/>
      </w:r>
      <w:r>
        <w:rPr>
          <w:rStyle w:val="7"/>
          <w:rFonts w:ascii="Times New Roman" w:hAnsi="Times New Roman" w:cs="Times New Roman"/>
        </w:rPr>
        <w:t>Дополнение. Елена Андроновская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_Toc110353011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10"/>
        <w:spacing w:after="0" w:line="257" w:lineRule="auto"/>
        <w:rPr>
          <w:rFonts w:eastAsiaTheme="minorEastAsia"/>
          <w:sz w:val="22"/>
          <w:szCs w:val="22"/>
        </w:rPr>
      </w:pPr>
      <w:r>
        <w:fldChar w:fldCharType="begin"/>
      </w:r>
      <w:r>
        <w:instrText xml:space="preserve"> HYPERLINK \l "_Toc110353012" </w:instrText>
      </w:r>
      <w:r>
        <w:fldChar w:fldCharType="separate"/>
      </w:r>
      <w:r>
        <w:rPr>
          <w:rStyle w:val="7"/>
          <w:sz w:val="22"/>
          <w:szCs w:val="22"/>
        </w:rPr>
        <w:t>Часть 2</w:t>
      </w:r>
      <w:r>
        <w:rPr>
          <w:sz w:val="22"/>
          <w:szCs w:val="22"/>
        </w:rPr>
        <w:tab/>
      </w:r>
      <w:r>
        <w:rPr>
          <w:sz w:val="22"/>
          <w:szCs w:val="22"/>
        </w:rPr>
        <w:fldChar w:fldCharType="begin"/>
      </w:r>
      <w:r>
        <w:rPr>
          <w:sz w:val="22"/>
          <w:szCs w:val="22"/>
        </w:rPr>
        <w:instrText xml:space="preserve"> PAGEREF _Toc110353012 \h </w:instrText>
      </w:r>
      <w:r>
        <w:rPr>
          <w:sz w:val="22"/>
          <w:szCs w:val="22"/>
        </w:rPr>
        <w:fldChar w:fldCharType="separate"/>
      </w:r>
      <w:r>
        <w:rPr>
          <w:sz w:val="22"/>
          <w:szCs w:val="22"/>
        </w:rPr>
        <w:t>63</w:t>
      </w:r>
      <w:r>
        <w:rPr>
          <w:sz w:val="22"/>
          <w:szCs w:val="22"/>
        </w:rPr>
        <w:fldChar w:fldCharType="end"/>
      </w:r>
      <w:r>
        <w:rPr>
          <w:sz w:val="22"/>
          <w:szCs w:val="22"/>
        </w:rPr>
        <w:fldChar w:fldCharType="end"/>
      </w:r>
    </w:p>
    <w:p>
      <w:pPr>
        <w:pStyle w:val="10"/>
        <w:spacing w:after="0" w:line="257" w:lineRule="auto"/>
        <w:rPr>
          <w:rFonts w:eastAsiaTheme="minorEastAsia"/>
          <w:sz w:val="22"/>
          <w:szCs w:val="22"/>
        </w:rPr>
      </w:pPr>
      <w:r>
        <w:fldChar w:fldCharType="begin"/>
      </w:r>
      <w:r>
        <w:instrText xml:space="preserve"> HYPERLINK \l "_Toc110353013" </w:instrText>
      </w:r>
      <w:r>
        <w:fldChar w:fldCharType="separate"/>
      </w:r>
      <w:r>
        <w:rPr>
          <w:rStyle w:val="7"/>
          <w:sz w:val="22"/>
          <w:szCs w:val="22"/>
        </w:rPr>
        <w:t xml:space="preserve">Образ МЦ подразделения.  </w:t>
      </w:r>
      <w:r>
        <w:rPr>
          <w:rStyle w:val="7"/>
          <w:b w:val="0"/>
          <w:bCs w:val="0"/>
          <w:i/>
          <w:iCs/>
          <w:sz w:val="22"/>
          <w:szCs w:val="22"/>
        </w:rPr>
        <w:t>Елена Андроновская</w:t>
      </w:r>
      <w:r>
        <w:rPr>
          <w:sz w:val="22"/>
          <w:szCs w:val="22"/>
        </w:rPr>
        <w:tab/>
      </w:r>
      <w:r>
        <w:rPr>
          <w:sz w:val="22"/>
          <w:szCs w:val="22"/>
        </w:rPr>
        <w:fldChar w:fldCharType="begin"/>
      </w:r>
      <w:r>
        <w:rPr>
          <w:sz w:val="22"/>
          <w:szCs w:val="22"/>
        </w:rPr>
        <w:instrText xml:space="preserve"> PAGEREF _Toc110353013 \h </w:instrText>
      </w:r>
      <w:r>
        <w:rPr>
          <w:sz w:val="22"/>
          <w:szCs w:val="22"/>
        </w:rPr>
        <w:fldChar w:fldCharType="separate"/>
      </w:r>
      <w:r>
        <w:rPr>
          <w:sz w:val="22"/>
          <w:szCs w:val="22"/>
        </w:rPr>
        <w:t>63</w:t>
      </w:r>
      <w:r>
        <w:rPr>
          <w:sz w:val="22"/>
          <w:szCs w:val="22"/>
        </w:rPr>
        <w:fldChar w:fldCharType="end"/>
      </w:r>
      <w:r>
        <w:rPr>
          <w:sz w:val="22"/>
          <w:szCs w:val="22"/>
        </w:rPr>
        <w:fldChar w:fldCharType="end"/>
      </w:r>
    </w:p>
    <w:p>
      <w:pPr>
        <w:pStyle w:val="10"/>
        <w:spacing w:after="0" w:line="257" w:lineRule="auto"/>
        <w:rPr>
          <w:rFonts w:eastAsiaTheme="minorEastAsia"/>
          <w:sz w:val="22"/>
          <w:szCs w:val="22"/>
        </w:rPr>
      </w:pPr>
      <w:r>
        <w:fldChar w:fldCharType="begin"/>
      </w:r>
      <w:r>
        <w:instrText xml:space="preserve"> HYPERLINK \l "_Toc110353014" </w:instrText>
      </w:r>
      <w:r>
        <w:fldChar w:fldCharType="separate"/>
      </w:r>
      <w:r>
        <w:rPr>
          <w:rStyle w:val="7"/>
          <w:sz w:val="22"/>
          <w:szCs w:val="22"/>
        </w:rPr>
        <w:t>Часть 3. ИТОГИ МОЗГОВЫХ ШТУРМОВ</w:t>
      </w:r>
      <w:r>
        <w:rPr>
          <w:sz w:val="22"/>
          <w:szCs w:val="22"/>
        </w:rPr>
        <w:tab/>
      </w:r>
      <w:r>
        <w:rPr>
          <w:sz w:val="22"/>
          <w:szCs w:val="22"/>
        </w:rPr>
        <w:fldChar w:fldCharType="begin"/>
      </w:r>
      <w:r>
        <w:rPr>
          <w:sz w:val="22"/>
          <w:szCs w:val="22"/>
        </w:rPr>
        <w:instrText xml:space="preserve"> PAGEREF _Toc110353014 \h </w:instrText>
      </w:r>
      <w:r>
        <w:rPr>
          <w:sz w:val="22"/>
          <w:szCs w:val="22"/>
        </w:rPr>
        <w:fldChar w:fldCharType="separate"/>
      </w:r>
      <w:r>
        <w:rPr>
          <w:sz w:val="22"/>
          <w:szCs w:val="22"/>
        </w:rPr>
        <w:t>75</w:t>
      </w:r>
      <w:r>
        <w:rPr>
          <w:sz w:val="22"/>
          <w:szCs w:val="22"/>
        </w:rPr>
        <w:fldChar w:fldCharType="end"/>
      </w:r>
      <w:r>
        <w:rPr>
          <w:sz w:val="22"/>
          <w:szCs w:val="22"/>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"_Toc110353015" </w:instrText>
      </w:r>
      <w:r>
        <w:fldChar w:fldCharType="separate"/>
      </w:r>
      <w:r>
        <w:rPr>
          <w:rStyle w:val="7"/>
          <w:rFonts w:ascii="Times New Roman" w:hAnsi="Times New Roman" w:cs="Times New Roman"/>
        </w:rPr>
        <w:t>КОРПУС РЕГЛАМЕНТНОЙ ДЕЯТЕЛЬНОСТИ</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_Toc110353015 \h </w:instrText>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"_Toc110353016" </w:instrText>
      </w:r>
      <w:r>
        <w:fldChar w:fldCharType="separate"/>
      </w:r>
      <w:r>
        <w:rPr>
          <w:rStyle w:val="7"/>
          <w:rFonts w:ascii="Times New Roman" w:hAnsi="Times New Roman" w:cs="Times New Roman"/>
        </w:rPr>
        <w:t>КОРПУС КАДРОВОЙ ПОЛИТИКИ</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_Toc110353016 \h </w:instrText>
      </w:r>
      <w:r>
        <w:rPr>
          <w:rFonts w:ascii="Times New Roman" w:hAnsi="Times New Roman" w:cs="Times New Roman"/>
        </w:rPr>
        <w:fldChar w:fldCharType="separate"/>
      </w:r>
      <w:r>
        <w:rPr>
          <w:rFonts w:ascii="Times New Roman" w:hAnsi="Times New Roman" w:cs="Times New Roman"/>
        </w:rPr>
        <w:t>77</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"_Toc110353017" </w:instrText>
      </w:r>
      <w:r>
        <w:fldChar w:fldCharType="separate"/>
      </w:r>
      <w:r>
        <w:rPr>
          <w:rStyle w:val="7"/>
          <w:rFonts w:ascii="Times New Roman" w:hAnsi="Times New Roman" w:cs="Times New Roman"/>
        </w:rPr>
        <w:t>ЭКОНОМИЧЕСКИЙ КОРПУС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_Toc110353017 \h </w:instrText>
      </w:r>
      <w:r>
        <w:rPr>
          <w:rFonts w:ascii="Times New Roman" w:hAnsi="Times New Roman" w:cs="Times New Roman"/>
        </w:rPr>
        <w:fldChar w:fldCharType="separate"/>
      </w:r>
      <w:r>
        <w:rPr>
          <w:rFonts w:ascii="Times New Roman" w:hAnsi="Times New Roman" w:cs="Times New Roman"/>
        </w:rPr>
        <w:t>79</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"_Toc110353018" </w:instrText>
      </w:r>
      <w:r>
        <w:fldChar w:fldCharType="separate"/>
      </w:r>
      <w:r>
        <w:rPr>
          <w:rStyle w:val="7"/>
          <w:rFonts w:ascii="Times New Roman" w:hAnsi="Times New Roman" w:cs="Times New Roman"/>
        </w:rPr>
        <w:t>КОРПУС ВНЕШНИХ КОММУНИКАЦИЙ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_Toc110353018 \h </w:instrText>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"_Toc110353019" </w:instrText>
      </w:r>
      <w:r>
        <w:fldChar w:fldCharType="separate"/>
      </w:r>
      <w:r>
        <w:rPr>
          <w:rStyle w:val="7"/>
          <w:rFonts w:ascii="Times New Roman" w:hAnsi="Times New Roman" w:cs="Times New Roman"/>
        </w:rPr>
        <w:t>ФИНАНСОВО-БУХГАЛТЕРСКИЙ КОРПУС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_Toc110353019 \h </w:instrText>
      </w:r>
      <w:r>
        <w:rPr>
          <w:rFonts w:ascii="Times New Roman" w:hAnsi="Times New Roman" w:cs="Times New Roman"/>
        </w:rPr>
        <w:fldChar w:fldCharType="separate"/>
      </w:r>
      <w:r>
        <w:rPr>
          <w:rFonts w:ascii="Times New Roman" w:hAnsi="Times New Roman" w:cs="Times New Roman"/>
        </w:rPr>
        <w:t>82</w:t>
      </w:r>
      <w:r>
        <w:rPr>
          <w:rFonts w:ascii="Times New Roman" w:hAnsi="Times New Roman" w:cs="Times New Roman"/>
        </w:rPr>
        <w:fldChar w:fldCharType="end"/>
      </w:r>
      <w:r>
        <w:rPr>
          <w:rFonts w:ascii="Times New Roman" w:hAnsi="Times New Roman" w:cs="Times New Roman"/>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"_Toc110353020" </w:instrText>
      </w:r>
      <w:r>
        <w:fldChar w:fldCharType="separate"/>
      </w:r>
      <w:r>
        <w:rPr>
          <w:rStyle w:val="7"/>
          <w:rFonts w:ascii="Times New Roman" w:hAnsi="Times New Roman" w:cs="Times New Roman"/>
        </w:rPr>
        <w:t>КОРПУС РЕГИОНАЛЬНОГО РАЗВИТИЯ ЭКОПОЛИСАМИ</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_Toc110353020 \h </w:instrText>
      </w:r>
      <w:r>
        <w:rPr>
          <w:rFonts w:ascii="Times New Roman" w:hAnsi="Times New Roman" w:cs="Times New Roman"/>
        </w:rPr>
        <w:fldChar w:fldCharType="separate"/>
      </w:r>
      <w:r>
        <w:rPr>
          <w:rFonts w:ascii="Times New Roman" w:hAnsi="Times New Roman" w:cs="Times New Roman"/>
        </w:rPr>
        <w:t>84</w:t>
      </w:r>
      <w:r>
        <w:rPr>
          <w:rFonts w:ascii="Times New Roman" w:hAnsi="Times New Roman" w:cs="Times New Roman"/>
        </w:rPr>
        <w:fldChar w:fldCharType="end"/>
      </w:r>
      <w:r>
        <w:rPr>
          <w:rFonts w:ascii="Times New Roman" w:hAnsi="Times New Roman" w:cs="Times New Roman"/>
        </w:rPr>
        <w:fldChar w:fldCharType="end"/>
      </w:r>
    </w:p>
    <w:p>
      <w:pPr>
        <w:pStyle w:val="10"/>
        <w:spacing w:after="0" w:line="257" w:lineRule="auto"/>
        <w:rPr>
          <w:rFonts w:eastAsiaTheme="minorEastAsia"/>
          <w:sz w:val="22"/>
          <w:szCs w:val="22"/>
        </w:rPr>
      </w:pPr>
      <w:r>
        <w:fldChar w:fldCharType="begin"/>
      </w:r>
      <w:r>
        <w:instrText xml:space="preserve"> HYPERLINK \l "_Toc110353021" </w:instrText>
      </w:r>
      <w:r>
        <w:fldChar w:fldCharType="separate"/>
      </w:r>
      <w:r>
        <w:rPr>
          <w:rStyle w:val="7"/>
          <w:sz w:val="22"/>
          <w:szCs w:val="22"/>
        </w:rPr>
        <w:t xml:space="preserve">ИТОГИ СЪЕЗДА. </w:t>
      </w:r>
      <w:r>
        <w:rPr>
          <w:rStyle w:val="7"/>
          <w:b w:val="0"/>
          <w:bCs w:val="0"/>
          <w:sz w:val="22"/>
          <w:szCs w:val="22"/>
        </w:rPr>
        <w:t>Елена Андроновская</w:t>
      </w:r>
      <w:r>
        <w:rPr>
          <w:sz w:val="22"/>
          <w:szCs w:val="22"/>
        </w:rPr>
        <w:tab/>
      </w:r>
      <w:r>
        <w:rPr>
          <w:sz w:val="22"/>
          <w:szCs w:val="22"/>
        </w:rPr>
        <w:fldChar w:fldCharType="begin"/>
      </w:r>
      <w:r>
        <w:rPr>
          <w:sz w:val="22"/>
          <w:szCs w:val="22"/>
        </w:rPr>
        <w:instrText xml:space="preserve"> PAGEREF _Toc110353021 \h </w:instrText>
      </w:r>
      <w:r>
        <w:rPr>
          <w:sz w:val="22"/>
          <w:szCs w:val="22"/>
        </w:rPr>
        <w:fldChar w:fldCharType="separate"/>
      </w:r>
      <w:r>
        <w:rPr>
          <w:sz w:val="22"/>
          <w:szCs w:val="22"/>
        </w:rPr>
        <w:t>85</w:t>
      </w:r>
      <w:r>
        <w:rPr>
          <w:sz w:val="22"/>
          <w:szCs w:val="22"/>
        </w:rPr>
        <w:fldChar w:fldCharType="end"/>
      </w:r>
      <w:r>
        <w:rPr>
          <w:sz w:val="22"/>
          <w:szCs w:val="22"/>
        </w:rPr>
        <w:fldChar w:fldCharType="end"/>
      </w:r>
    </w:p>
    <w:p>
      <w:pPr>
        <w:pStyle w:val="10"/>
        <w:spacing w:after="0" w:line="257" w:lineRule="auto"/>
        <w:rPr>
          <w:rFonts w:eastAsiaTheme="minorEastAsia"/>
          <w:sz w:val="22"/>
          <w:szCs w:val="22"/>
        </w:rPr>
      </w:pPr>
      <w:r>
        <w:fldChar w:fldCharType="begin"/>
      </w:r>
      <w:r>
        <w:instrText xml:space="preserve"> HYPERLINK \l "_Toc110353022" </w:instrText>
      </w:r>
      <w:r>
        <w:fldChar w:fldCharType="separate"/>
      </w:r>
      <w:r>
        <w:rPr>
          <w:rStyle w:val="7"/>
          <w:sz w:val="22"/>
          <w:szCs w:val="22"/>
        </w:rPr>
        <w:t>Итоговая практика</w:t>
      </w:r>
      <w:r>
        <w:rPr>
          <w:sz w:val="22"/>
          <w:szCs w:val="22"/>
        </w:rPr>
        <w:tab/>
      </w:r>
      <w:r>
        <w:rPr>
          <w:sz w:val="22"/>
          <w:szCs w:val="22"/>
        </w:rPr>
        <w:fldChar w:fldCharType="begin"/>
      </w:r>
      <w:r>
        <w:rPr>
          <w:sz w:val="22"/>
          <w:szCs w:val="22"/>
        </w:rPr>
        <w:instrText xml:space="preserve"> PAGEREF _Toc110353022 \h </w:instrText>
      </w:r>
      <w:r>
        <w:rPr>
          <w:sz w:val="22"/>
          <w:szCs w:val="22"/>
        </w:rPr>
        <w:fldChar w:fldCharType="separate"/>
      </w:r>
      <w:r>
        <w:rPr>
          <w:sz w:val="22"/>
          <w:szCs w:val="22"/>
        </w:rPr>
        <w:t>86</w:t>
      </w:r>
      <w:r>
        <w:rPr>
          <w:sz w:val="22"/>
          <w:szCs w:val="22"/>
        </w:rPr>
        <w:fldChar w:fldCharType="end"/>
      </w:r>
      <w:r>
        <w:rPr>
          <w:sz w:val="22"/>
          <w:szCs w:val="22"/>
        </w:rPr>
        <w:fldChar w:fldCharType="end"/>
      </w:r>
    </w:p>
    <w:p>
      <w:pPr>
        <w:pStyle w:val="11"/>
        <w:tabs>
          <w:tab w:val="right" w:leader="dot" w:pos="9912"/>
        </w:tabs>
        <w:spacing w:after="0" w:line="257" w:lineRule="auto"/>
        <w:rPr>
          <w:rFonts w:ascii="Times New Roman" w:hAnsi="Times New Roman" w:cs="Times New Roman" w:eastAsiaTheme="minorEastAsia"/>
        </w:rPr>
      </w:pPr>
      <w:r>
        <w:fldChar w:fldCharType="begin"/>
      </w:r>
      <w:r>
        <w:instrText xml:space="preserve"> HYPERLINK \l "_Toc110353023" </w:instrText>
      </w:r>
      <w:r>
        <w:fldChar w:fldCharType="separate"/>
      </w:r>
      <w:r>
        <w:rPr>
          <w:rStyle w:val="7"/>
          <w:rFonts w:ascii="Times New Roman" w:hAnsi="Times New Roman" w:cs="Times New Roman"/>
        </w:rPr>
        <w:t>Заключительное слово</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_Toc110353023 \h </w:instrText>
      </w:r>
      <w:r>
        <w:rPr>
          <w:rFonts w:ascii="Times New Roman" w:hAnsi="Times New Roman" w:cs="Times New Roman"/>
        </w:rPr>
        <w:fldChar w:fldCharType="separate"/>
      </w:r>
      <w:r>
        <w:rPr>
          <w:rFonts w:ascii="Times New Roman" w:hAnsi="Times New Roman" w:cs="Times New Roman"/>
        </w:rPr>
        <w:t>87</w:t>
      </w:r>
      <w:r>
        <w:rPr>
          <w:rFonts w:ascii="Times New Roman" w:hAnsi="Times New Roman" w:cs="Times New Roman"/>
        </w:rPr>
        <w:fldChar w:fldCharType="end"/>
      </w:r>
      <w:r>
        <w:rPr>
          <w:rFonts w:ascii="Times New Roman" w:hAnsi="Times New Roman" w:cs="Times New Roman"/>
        </w:rPr>
        <w:fldChar w:fldCharType="end"/>
      </w:r>
    </w:p>
    <w:p>
      <w:pPr>
        <w:spacing w:after="0" w:line="240" w:lineRule="auto"/>
        <w:ind w:firstLine="709"/>
        <w:jc w:val="both"/>
        <w:rPr>
          <w:rFonts w:ascii="Times New Roman" w:hAnsi="Times New Roman" w:cs="Times New Roman"/>
          <w:b/>
          <w:sz w:val="24"/>
          <w:szCs w:val="24"/>
        </w:rPr>
      </w:pPr>
      <w:r>
        <w:rPr>
          <w:rFonts w:ascii="Times New Roman" w:hAnsi="Times New Roman" w:cs="Times New Roman"/>
          <w:b/>
        </w:rPr>
        <w:fldChar w:fldCharType="end"/>
      </w:r>
    </w:p>
    <w:p>
      <w:pPr>
        <w:spacing w:line="259" w:lineRule="auto"/>
        <w:rPr>
          <w:rFonts w:ascii="Times New Roman" w:hAnsi="Times New Roman" w:eastAsia="Times New Roman" w:cs="Times New Roman"/>
          <w:b/>
          <w:bCs/>
          <w:sz w:val="24"/>
          <w:szCs w:val="24"/>
          <w:lang w:eastAsia="en-US"/>
        </w:rPr>
      </w:pPr>
      <w:r>
        <w:rPr>
          <w:rFonts w:ascii="Times New Roman" w:hAnsi="Times New Roman" w:eastAsia="Times New Roman" w:cs="Times New Roman"/>
          <w:b/>
          <w:bCs/>
          <w:sz w:val="24"/>
          <w:szCs w:val="24"/>
          <w:lang w:eastAsia="en-US"/>
        </w:rPr>
        <w:br w:type="page"/>
      </w:r>
    </w:p>
    <w:p>
      <w:pPr>
        <w:pStyle w:val="23"/>
      </w:pPr>
      <w:bookmarkStart w:id="0" w:name="_Toc110352797"/>
      <w:bookmarkStart w:id="1" w:name="_Toc110352994"/>
      <w:r>
        <w:rPr>
          <w:rStyle w:val="19"/>
          <w:b/>
          <w:bCs/>
          <w:sz w:val="24"/>
          <w:szCs w:val="24"/>
        </w:rPr>
        <w:t>Часть</w:t>
      </w:r>
      <w:r>
        <w:rPr>
          <w:sz w:val="22"/>
          <w:szCs w:val="22"/>
        </w:rPr>
        <w:t xml:space="preserve"> </w:t>
      </w:r>
      <w:r>
        <w:rPr>
          <w:rStyle w:val="19"/>
          <w:rFonts w:eastAsia="Calibri"/>
          <w:b/>
          <w:bCs/>
          <w:sz w:val="24"/>
          <w:szCs w:val="24"/>
        </w:rPr>
        <w:t>1</w:t>
      </w:r>
      <w:bookmarkEnd w:id="0"/>
      <w:bookmarkEnd w:id="1"/>
    </w:p>
    <w:p>
      <w:pPr>
        <w:pStyle w:val="24"/>
        <w:rPr>
          <w:i/>
          <w:iCs/>
        </w:rPr>
      </w:pPr>
      <w:bookmarkStart w:id="2" w:name="_Toc110350331"/>
      <w:bookmarkStart w:id="3" w:name="_Toc110352798"/>
      <w:bookmarkStart w:id="4" w:name="_Toc110352995"/>
      <w:r>
        <w:t>Вступительное слово Главы Проекта «Метагалактическая Иерархия синтезом Метагалактических Центров подразделений ИВДИВО»</w:t>
      </w:r>
      <w:bookmarkEnd w:id="2"/>
      <w:r>
        <w:t xml:space="preserve"> </w:t>
      </w:r>
      <w:bookmarkStart w:id="5" w:name="_Toc110349922"/>
      <w:bookmarkStart w:id="6" w:name="_Toc110350494"/>
      <w:r>
        <w:rPr>
          <w:i/>
          <w:iCs/>
        </w:rPr>
        <w:t>Елена Андроновская</w:t>
      </w:r>
      <w:bookmarkEnd w:id="3"/>
      <w:bookmarkEnd w:id="4"/>
      <w:bookmarkEnd w:id="5"/>
      <w:bookmarkEnd w:id="6"/>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Здравствуйте! Я приветствую всех участников второго съезда Проекта Метагалактическая Иерархия синтезом Метагалактических Центров подразделений Изначально Вышестоящего Дома Изначально Вышестоящего Отца. И хочу вам представить и пригласить руководителей этого Проекта – это Главы Корпусов. В Проекте есть 16 Корпусов, не все сегодня присутствуют здесь в этом зале, но приглашаю тех, кто будут сегодня сидеть в Президиуме и тоже вести съезд. И в том числе, каждый участник тоже является ведущим этого съезда.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Поэтому приглашаю Главу Корпуса Кадровой политики – Екатерину Маслову, познакомьтесь, давайте поприветствуем.</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 xml:space="preserve">Приглашаю Главу </w:t>
      </w:r>
      <w:bookmarkStart w:id="7" w:name="_Hlk110352055"/>
      <w:r>
        <w:rPr>
          <w:rFonts w:ascii="Times New Roman" w:hAnsi="Times New Roman" w:eastAsia="Times New Roman" w:cs="Times New Roman"/>
          <w:color w:val="000000"/>
          <w:sz w:val="24"/>
          <w:szCs w:val="24"/>
        </w:rPr>
        <w:t>Корпуса Разработки регламентации деятельности – должностных инструкций и регламентов</w:t>
      </w:r>
      <w:bookmarkEnd w:id="7"/>
      <w:r>
        <w:rPr>
          <w:rFonts w:ascii="Times New Roman" w:hAnsi="Times New Roman" w:eastAsia="Times New Roman" w:cs="Times New Roman"/>
          <w:color w:val="000000"/>
          <w:sz w:val="24"/>
          <w:szCs w:val="24"/>
        </w:rPr>
        <w:t xml:space="preserve"> – Шайдуллину Ирину.</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Приглашаю Главу Корпуса Экономического – Тухватуллину Насиму.</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Приглашаю Главу Финансово–бухгалтерского корпуса – Колосову Наталью.</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И не вижу, но должен был присутствовать, но не вижу в зале, ещё один Глава Корпуса, если приедет, значит приедет.</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Что, поздравляю всех с Праздником, какой сегодня праздник у нас в ИВДИВО? Открытие Врат в Метагалактическое Человечество Землян.</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Поздравляем с Праздником Изначально Вышестоящего Отца и поздравляем всю Иерархию Изначально Вышестоящего Отца с праздником.</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И в этом праздничном Огне, Синтезе, мы начинаем съезд. Объявляю съезд Проекта Метагалактическая Иерархия синтезом Метагалактических Центров подразделений ИВДИВО открытым.</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И регламент нашего съезда будет такой: сначала мы заслушаем с вами доклады, как результаты разработок и деятельности Компетентных в разработке Проекта Метагалактическая Иерархия.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Потом у нас с вами будет перерыв. И после перерыва у нас Мозговые штурмы по разработке Корпусов, то есть, их деятельности с уточнением деталей работы Метагалактических Центров каждого подразделения ИВДИВО, чтобы мы в цельности увидели, как действует Метагалактический Центр, выражая Изначально Вышестоящего Отца Иерархией Изначально Вышестоящего Отца.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Поэтому для первого доклада я приглашаю Главу подразделения ИВДИВО Казань Амалию Фаттахову. Поприветствуем.</w:t>
      </w:r>
    </w:p>
    <w:p>
      <w:pPr>
        <w:spacing w:line="240" w:lineRule="auto"/>
        <w:ind w:firstLine="709"/>
        <w:jc w:val="both"/>
        <w:rPr>
          <w:rFonts w:ascii="Times New Roman" w:hAnsi="Times New Roman" w:cs="Times New Roman"/>
          <w:sz w:val="24"/>
          <w:szCs w:val="24"/>
        </w:rPr>
      </w:pPr>
    </w:p>
    <w:p>
      <w:pPr>
        <w:pStyle w:val="2"/>
        <w:spacing w:before="120" w:after="120"/>
        <w:ind w:left="0"/>
        <w:jc w:val="center"/>
        <w:rPr>
          <w:i/>
          <w:sz w:val="24"/>
          <w:szCs w:val="24"/>
        </w:rPr>
      </w:pPr>
      <w:r>
        <w:rPr>
          <w:i/>
          <w:sz w:val="24"/>
          <w:szCs w:val="24"/>
        </w:rPr>
        <w:t xml:space="preserve"> </w:t>
      </w:r>
    </w:p>
    <w:p>
      <w:pPr>
        <w:spacing w:line="259" w:lineRule="auto"/>
        <w:rPr>
          <w:rFonts w:ascii="Times New Roman" w:hAnsi="Times New Roman" w:eastAsia="Times New Roman" w:cs="Times New Roman"/>
          <w:b/>
          <w:bCs/>
          <w:i/>
          <w:sz w:val="24"/>
          <w:szCs w:val="24"/>
          <w:lang w:eastAsia="en-US"/>
        </w:rPr>
      </w:pPr>
      <w:r>
        <w:rPr>
          <w:i/>
          <w:sz w:val="24"/>
          <w:szCs w:val="24"/>
        </w:rPr>
        <w:br w:type="page"/>
      </w:r>
    </w:p>
    <w:p>
      <w:pPr>
        <w:pStyle w:val="24"/>
        <w:rPr>
          <w:i/>
          <w:iCs/>
        </w:rPr>
      </w:pPr>
      <w:bookmarkStart w:id="8" w:name="_Toc110352799"/>
      <w:bookmarkStart w:id="9" w:name="_Toc110352996"/>
      <w:r>
        <w:t xml:space="preserve">Иерархия Новой Эпохи. </w:t>
      </w:r>
      <w:bookmarkStart w:id="10" w:name="_Toc110350496"/>
      <w:bookmarkStart w:id="11" w:name="_Toc110349924"/>
      <w:r>
        <w:rPr>
          <w:i/>
          <w:iCs/>
        </w:rPr>
        <w:t>Амалия Фаттахова</w:t>
      </w:r>
      <w:bookmarkEnd w:id="8"/>
      <w:bookmarkEnd w:id="9"/>
      <w:bookmarkEnd w:id="10"/>
      <w:bookmarkEnd w:id="11"/>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Иерархия – это фундаментальное понятие Философии Синтеза, связанное с развитием Человека. И без понимания феномена Иерархии, эффективное управление развитием как индивидуальным, так и коллективным, а также какими–либо направлениями в сфере жизнедеятельности Человека не представляется возможным. Не случайно сегодня мы видим кризис управления и тупиков развития во многих сферах жизни на нашей Планете – экономической, политической, образовательной, гуманитарной и других; это связано со слабым видением иерархических процессов, и тем более, грубыми нарушениями закономерностей иерархического развития. О важности такого явления, как Иерархия говорит и известная фраза: «без понимания Иерархии в новую эпоху не войдёшь». Само же содержание понятия «Иерархии», как правило, обобщённо предполагает синтез нелинейных систем в их многоуровневой взаимокоординации между собой.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Иерархия</w:t>
      </w:r>
      <w:r>
        <w:rPr>
          <w:rFonts w:ascii="Times New Roman" w:hAnsi="Times New Roman" w:eastAsia="Times New Roman" w:cs="Times New Roman"/>
          <w:color w:val="000000"/>
          <w:sz w:val="24"/>
          <w:szCs w:val="24"/>
        </w:rPr>
        <w:t xml:space="preserve"> – это и обозначение системы организации микромира Изначально Вышестоящего Отца, и организации по его Образу и Подобию явлений, например, Иерархия Человека – организация разных уровней и частей, систем, аппаратов и частностей его микромира; Иерархия Материи – организация разных уровней материальной организации: видов организации материи, типов организации материи, архетипов материи и их взаимокоординация между собой и так далее. Это и обозначение команды высших биологических существ по Образу и Подобию Изначально Вышестоящего Отца, представители разных видов Человеческих Цивилизаций, где каждому Иерарху вверено Изначально Вышестоящим Отцом управление каким-то фрагментом Творения Изначально Вышестоящего Отца в явлении его качеств, свойств, компетенций и так далее собою.</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 настоящее время каждый Человек имеет возможность стать Иерархом Изначально Вышестоящего Отца, взаимодействуя с ним напрямую и целенаправленно развиваясь, и развивая новые совершенства своего Образа и Подобия Изначально Вышестоящему Отцу. Иерархия Изначально Вышестоящего Отца новой эпохи, в отличие от Иерархии прошлой эпохи, поменяла свою организацию и больше не развивается Лучами, и входит в состав Изначально Вышестоящего Дома Изначально Вышестоящего Отца.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Официальное Учение современной Иерархии – Учение Синтеза. Иерархия занимается управлением Огнём и процессами формирования и развития Огнём высших биологических существ – Человека по Образу и Подобию Изначально Вышестоящего Отца. И в новую эпоху мы избрали не горизонтальный путь природного, технического развития, а вертикальный взлёт огненного многоприсутственного иерархического развития Изначально Вышестоящим Домом Изначально Вышестоящего Отца, где напрямую управляет Изначально Вышестоящий Отец с командой Изначально Вышестоящих Иерархов Изначально Вышестоящего Отца.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И, если до недавнего времени, мы активно развивались 256-рицей Изначально Вышестоящей Иерархии Изначально Вышестоящего Отца, то с 11.04.2022 года Изначально Вышестоящий Отец развернул и зафиксировал 512-рицу Иерархии Изначально Вышестоящего Отца, где 512 специалистов, являющих идеально реплицируемые волновые эманации Изначально Вышестоящего Отца собою, которые взращиваются из Человеков, действующих соответствующей подготовкой в явлении Изначально Вышестоящего Дома Изначально Вышестоящего Отца и всей метагалактической материи, как таковой. Они разных цивилизационных форм и явлений Человека, но с базовой биологической своеобразностью физического тела Изначально Вышестоящего Отца, по Образу и Подобию являемого Человеком любых планет и архетипов метагалактического осуществления.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 эпоху Сатья Юги в ИВДИВО явлено 512 основных Изначально Вышестоящих Иерархов Изначально Вышестоящего Отца, которые являют собой и управляют процессами развития по каждому из 512-ти направлений: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192-х Аватаресс Синтеза, от Изначально Вышестоящей Аватарессы Синтеза Мирры до Изначально Вышестоящей Аватарессы Синтеза Фаинь, которые фиксируют первые 192 Части Изначально Вышестоящего Отца, от первой части Образа Отца до 192 части ИВДИВО Отца;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64 Аватар–Ипостаси Изначально Вышестоящего Отца, являющие 64 Ипостасных выражения с 193 позиции по 256-ю</w:t>
      </w:r>
      <w:r>
        <w:rPr>
          <w:rFonts w:ascii="Times New Roman" w:hAnsi="Times New Roman" w:cs="Times New Roman"/>
          <w:sz w:val="24"/>
          <w:szCs w:val="24"/>
        </w:rPr>
        <w:t xml:space="preserve"> </w:t>
      </w:r>
      <w:r>
        <w:rPr>
          <w:rFonts w:ascii="Times New Roman" w:hAnsi="Times New Roman" w:eastAsia="Times New Roman" w:cs="Times New Roman"/>
          <w:color w:val="000000"/>
          <w:sz w:val="24"/>
          <w:szCs w:val="24"/>
        </w:rPr>
        <w:t>явлением и развитием Частей, Телами 64-х архетипов материи ИВДИВО в каждом из нас, от Изначально Вышестоящего Человека Метагалактики Фа, Галактики Млечного пути и Солнечной системы (первый Аватар–Ипостась) до Отца Си–ИВДИВО Октавы Октав Изначально Вышестоящего Отца (64-й Аватар–Ипостась), от Тела Человека Метагалактики Фа, Галактики Млечного пути и Солнечной системы до Тела Отца Си–ИВДИВО Октавы Октав Изначально Вышестоящего Отца;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192 Изначально Вышестоящих Аватара Синтеза с 257-й позиции по 448-ю, являющих Огнём Изначально Вышестоящего Отца Синтез Частностей:</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первые 64 – Синтеза Частностей с Пра,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вторые 64 – Частностей видов материи 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третьи 64 – Частностей от Синтеза до Движения Синтез Синтеза Изначально Вышестоящего Отца, от Изначально Вышестоящего Аватара Синтеза Любомира до Изначально Вышестоящего Аватара Синтеза Кут Хуми,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и 64 Аватар–Ипостаси Изначально Вышестоящего Отца с 449-й позиции по 512-ю, отвечающих и являющих 32 вида Синтеза с реализацией первой 32-рицей Изначально Вышестоящих Аватар–Ипостаси от Человека Октавы синтезфизичности Изначально Вышестоящего Отца до Отца ИВДИВО синтезфизичности Изначально Вышестоящего Отца, и от Человека Планеты–творца синтезфизичности Изначально Вышестоящего Отца до Отца Изначально Вышестоящего Отца 32-мя видами компетенции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Каждый Иерарх иерархичен, является частью Изначально Вышестоящего Отца, взаимодействуя один на один с ним, являя все его качества ракурсом специфик своей иерархичности (</w:t>
      </w:r>
      <w:r>
        <w:rPr>
          <w:rFonts w:ascii="Times New Roman" w:hAnsi="Times New Roman" w:eastAsia="Times New Roman" w:cs="Times New Roman"/>
          <w:i/>
          <w:color w:val="000000"/>
          <w:sz w:val="24"/>
          <w:szCs w:val="24"/>
        </w:rPr>
        <w:t>иерархичность</w:t>
      </w:r>
      <w:r>
        <w:rPr>
          <w:rFonts w:ascii="Times New Roman" w:hAnsi="Times New Roman" w:eastAsia="Times New Roman" w:cs="Times New Roman"/>
          <w:color w:val="000000"/>
          <w:sz w:val="24"/>
          <w:szCs w:val="24"/>
        </w:rPr>
        <w:t xml:space="preserve"> – это то, как Иерарх выражает и являет Иерархию Изначально Вышестоящего Отца собой).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Задача Иерархии</w:t>
      </w:r>
      <w:r>
        <w:rPr>
          <w:rFonts w:ascii="Times New Roman" w:hAnsi="Times New Roman" w:eastAsia="Times New Roman" w:cs="Times New Roman"/>
          <w:color w:val="000000"/>
          <w:sz w:val="24"/>
          <w:szCs w:val="24"/>
        </w:rPr>
        <w:t xml:space="preserve"> Изначально Вышестоящего Отца – управление материей и её различными аспектами, при этом, внутренняя организация Изначально Вышестоящего Отца – это ещё и его клеточки. И каждый человек являет собой Изначальную клеточку Изначально Вышестоящего Отца во внутренней организации Изначально Вышестоящего Отца, и каждому человеку предстоит выявить, реализовать и познать её собою. Соответственно, этой клеточкой каждый человек также имеет отношение к внутренней Иерархии Изначально Вышестоящего Отца – Изначально Вышестоящей Иерархии Изначально Вышестоящего Отца. По Образу и Подобию этой внутренней Иерархии Изначально Вышестоящего Отца должны организоваться все другие клеточки тела человека, его части, системы, аппараты, частности, его иерархичность Изначально Вышестоящему Отцу.</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Каждая из частей – отдельное выражение цельности человека, вместе эти цельности являют Иерархию человека, в перспективе каждый человек–землянин должен войти в Иерархию Изначально Вышестоящего Отца. В Изначальной клеточке у каждого записано какой Образ Отца, какой ракурс внутренней Иерархии Изначально Вышестоящего Отца ему предназначен, и как всему этому из Изначальной клеточки развернуться Подобием Человека Изначально Вышестоящего Отца.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Человек уже не просто внешне учится оперировать процессами в материи, а у него внутри в Изначальной клеточке уже записано, как он должен или как он может управлять материей (своей собственной и окружающего бытия), каким он может быть или стать. И управление материей в перспективе каждым человеком должно осуществляться иерархически, руководствуясь теми записями в Изначальной клеточке, которые в человеке есть, как ориентир, и в чистоте того, что и как должно быть офизичено им в материи (реализуя этим принцип прямого явления Изначально Вышестоящего Отца собою в сотворчестве с ним и Иерархией Изначально Вышестоящего Отца).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Итак, каждый Член Иерархии Изначально Вышестоящего Отца в перспективе должен организовывать свою внутреннюю Иерархию по аналогии с внутренней Иерархией Изначально Вышестоящего Отца. Таким образом, Изначально Вышестоящим Отцом создаётся Иерархия Изначально Вышестоящего Отца, именуемая, как Изначально Вышестоящая Иерархия Изначально Вышестоящего Отца, в смысле, что она Изначальна явлением Частей Изначально Вышестоящего Отца собою, Вышестоящая – эманирующими, реплицирующими установками и свойствами Частей Изначально Вышестоящего Отца собою. И Иерархична явлением собою синтеза нелинейных систем Частей Изначально Вышестоящего Отца между собою в некое системное целое Изначально Вышестоящего Отца, с преодолением системности, как таковой, Иерархизацией целых явлений Частей Изначально Вышестоящего Отца.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Итак, Иерархия есмь многоуровневое явление разных цельностей в одну Изначально Вышестоящую Цельность Изначально Вышестоящего Отца, где в каждой цельности есть своё иерархически системное выражение, являющееся цельным. И в эпоху Сатья-Юги 512 цельностей являют целое Иерархии, как таковой, в отражении выражения Частей, управлении и отделов Изначально Вышестоящего Отца собою со всей перспективой спецификации этих явлений всеобъемлюще: всеми видами ИВДИВО, всеми видами Огня ИВДИВО и всеми видами, типами и архетипами материи ИВДИВО этим.</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Таким образом, концентрацию реплицируемых выражений и явлений стандартов и законов Изначально Вышестоящего Отца в их развитии фиксирует 512-рица Иерархии Изначально Вышестоящего Отца в ипостасном явлении Изначально Вышестоящего Отца собою.</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Сам Изначально Вышестоящий Отец руководит цельностью процесса 512-ти направлений, реализуя её посредством ИВДИВО.</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Учение Синтеза занимается развитием человека в цельности его явления, синтезом его Частей. Части, как уровни организации микромира человека находятся в соответствующей иерархической соорганизации между собой. При этом каждая Часть состоит из систем этой Части, аппаратов систем этой Части и вырабатывает определённые частности, например мысли, чувства, свойственные именно этой Части. Дееспособность Частей человека взаимосвязана с тем, какой из уровней организации мироздания его частицы, атомы, молекулы и прочее, они собою выражают. Атомы, молекулы, частицы и другие составляющие уровней организации материи, например, высоких цельных реальностей Мг Фа, выступают здесь ещё и в качестве «строительных материалов» для Частей, систем, аппаратов и частностей человека. Чем выше уровень организации материи, которую выражает Часть, тем выше может быть развитость самой Части. Иерархия и её участники как раз всегда и занимались тем, что первыми осваивали новые возможные эволюционные вершины развития Частей, систем Частей и так далее, выходя этим на освоение новых возможностей, способностей, развитости, дееспособности, и далее отдавали эти знания и навыки другим – тем, кто сам на тот момент этого сделать не смог.</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По Распоряжению Изначально Вышестоящего Отца одним из проектов ИВДИВО является Проект Метагалактической Иерархии определением горизонта Могущества проектного явления, которое фиксируется Изначально Вышестоящими Аватарами Синтеза Сераписом Велетте.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Проект Метагалактическая Иерархия синтезом всех Метагалактических Центров всех подразделений организует, взращивает и развивает Человека всех видов на территориях служения. И в первую очередь, развивая 16-й корпус – Иерархический, где 512 направлений Изначально Вышестоящих Иерархов Изначально Вышестоящего Отца развитием базовых, цельных и архетипических Частей Человека, где именно внутренняя подготовка и опыт Должностно Компетентных – это обязательная реализация Проектом, отдачей накопленного вовне синтезфизически.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 одной из важнейших задач реализации данного Проекта является организация, развёртывание и фиксация Метагалактических Философских Чтений Синтеза на территориях служения в развитии, росте и реализации Учения Синтеза новой эпохи Изначально Вышестоящего Отца, становление, и рост компетенций нового Человека, Посвящённого, Служащего, Ипостаси, Учителя, Владыки, Аватара, Отца Изначально Вышестоящего Отца и Должностно Компетентного, Иерарха ИВДИВО Изначально Вышестоящего Отца.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Развёртыванием на территории 64-х базовых Синтезов Изначально Вышестоящего Отца идёт стяжание и фиксация всех базовых, цельных, архетипических Частей видами организации материи, типами материи и архетипами материй в Столпе подразделения и также в ИВДИВО каждого гражданина. Таким образом, Иерархия Изначально Вышестоящего Отца начинает фиксировать 512-ричный Иерархический Синтез Изначально Вышестоящего Отца, где идёт глубокая разработанность с организацией Изначально Вышестоящих Аватаров Синтеза, Синтезом, Прасинтезом, частью, компетенциями и всеми выражениями по стандарту Изначально Вышестоящего Отца.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Таким образом, каждое подразделение ИВДИВО развивает и реализует, одно из направлений Изначально Вышестоящей Иерархии Изначально Вышестоящего Отца и далее, в синтезе всех подразделений, развёртывается цельное явление Изначально Вышестоящего Отца 64-х архитипически в ИВДИВО.</w:t>
      </w:r>
    </w:p>
    <w:p>
      <w:pPr>
        <w:spacing w:after="0" w:line="240" w:lineRule="auto"/>
        <w:ind w:firstLine="709"/>
        <w:jc w:val="both"/>
        <w:rPr>
          <w:rFonts w:ascii="Times New Roman" w:hAnsi="Times New Roman" w:eastAsia="Times New Roman" w:cs="Times New Roman"/>
          <w:color w:val="000000"/>
          <w:sz w:val="24"/>
          <w:szCs w:val="24"/>
        </w:rPr>
      </w:pPr>
    </w:p>
    <w:p>
      <w:pPr>
        <w:spacing w:line="259" w:lineRule="auto"/>
        <w:rPr>
          <w:rFonts w:ascii="Times New Roman" w:hAnsi="Times New Roman" w:eastAsia="Times New Roman" w:cs="Times New Roman"/>
          <w:b/>
          <w:bCs/>
          <w:sz w:val="24"/>
          <w:szCs w:val="24"/>
          <w:lang w:eastAsia="en-US"/>
        </w:rPr>
      </w:pPr>
      <w:r>
        <w:rPr>
          <w:sz w:val="24"/>
          <w:szCs w:val="24"/>
        </w:rPr>
        <w:br w:type="page"/>
      </w:r>
    </w:p>
    <w:p>
      <w:pPr>
        <w:pStyle w:val="24"/>
        <w:rPr>
          <w:i/>
          <w:iCs/>
        </w:rPr>
      </w:pPr>
      <w:bookmarkStart w:id="12" w:name="_Toc110350372"/>
      <w:bookmarkStart w:id="13" w:name="_Toc110352800"/>
      <w:bookmarkStart w:id="14" w:name="_Toc110352997"/>
      <w:r>
        <w:t xml:space="preserve">Часть Пламя Отца </w:t>
      </w:r>
      <w:bookmarkEnd w:id="12"/>
      <w:r>
        <w:t>ИВО.</w:t>
      </w:r>
      <w:bookmarkStart w:id="15" w:name="_Toc110349926"/>
      <w:bookmarkStart w:id="16" w:name="_Toc110350498"/>
      <w:r>
        <w:t xml:space="preserve"> </w:t>
      </w:r>
      <w:r>
        <w:rPr>
          <w:i/>
          <w:iCs/>
        </w:rPr>
        <w:t>Светлана Подковкина</w:t>
      </w:r>
      <w:bookmarkEnd w:id="13"/>
      <w:bookmarkEnd w:id="14"/>
      <w:bookmarkEnd w:id="15"/>
      <w:bookmarkEnd w:id="16"/>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Чтобы выразить Изначально Вышестоящего на территории Казань, необходимо выразиться Частью Пламя Отца Изначально Вышестоящего Отца. Часть Пламя Отца – одна из Частей Человека. Рассмотрим процесс формирования любой Части.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 разработке Частей Человека был выработан баланс, чётко отражающий действие Прасинтезности и Поядающего огня ИВО. Прасинтезность записывалась в Поядающий огонь и в этом Поядающем огне формировала тенденцию сцепки ядер соответствующей внутренней подготовки человека. Периодически Поядающий огонь менял иерархические уровни сцепления ядер между собою, как только Поядающий огонь сцеплял ядра, прасинтезность отдавала тенденцию, а далее включалась репликация Отца или реплицируемость Отца. Тогда сцепка ядер должна выражать реплицируемость Отца соответствующим сцеплением части.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Процесс формирования части закладывается прасинтезностью, характеристиками правил, законов, стандартов и далее, потом прасинтезность переходит в Поядающий огонь, включается систематика Поядающего огня (огонь, дух, свет и далее). Потом Поядающий огонь сцепляет нужные по качеству и количеству ядра, по спецификациям, по огням. И это не обязательно ядра одинаковые, наоборот, разнообразие ядер; чем выше разнообразие, тем лучше. Потом эта сцепка ядер начинает включать процессы этой Части, </w:t>
      </w:r>
      <w:r>
        <w:rPr>
          <w:rFonts w:ascii="Times New Roman" w:hAnsi="Times New Roman" w:cs="Times New Roman"/>
          <w:b/>
          <w:sz w:val="24"/>
          <w:szCs w:val="24"/>
          <w:lang w:eastAsia="en-US"/>
        </w:rPr>
        <w:t>рассматривая Пламя Отца, включаются процессы пламённости</w:t>
      </w:r>
      <w:r>
        <w:rPr>
          <w:rFonts w:ascii="Times New Roman" w:hAnsi="Times New Roman" w:cs="Times New Roman"/>
          <w:sz w:val="24"/>
          <w:szCs w:val="24"/>
          <w:lang w:eastAsia="en-US"/>
        </w:rPr>
        <w:t xml:space="preserve">.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Далее, идут процессы ядер, связывающие разным образом процессуальность Части. Потом, когда эти ядра Поядающим огнём организовались в некую систему, пошли проверки временем, пространством, скоростью, мерностью, воссоединённостью, самоорганизацией, эманацией, веществом, при не проверках ядра реорганизуются, и опять всё начинается с нуля, опять проверки. И так до тех пор, пока на веществе не включается цельность иерархизации всех ядер, и иерархизированная систематика ядер переходит в целое, меняются все её характеристики. Когда система приходит в целое, она меняет характеристики на много порядков выше, чем выше номер части, тем больше разница порядков. Для Пламени Отца, минимум, 177 порядков, система улучшается и формируется то, что мы называем Частью. Этот процесс формирования части происходит во внутреннем мире человека, в микрокосме.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Когда Поядающий огонь собирает ядра, он не просто собирает ядра, а он начинает активировать и разрабатывать микромир человека. Известно, что расстояние между ядрами в микромире сопоставимо с расстояниями между звёздами в макромире. Соответственно, когда Поядающий огонь начинает собирать ядра той или иной Части по специфике субъядерности, он не просто связывает ядра между собой, а он в микромире человека формирует устойчивый слой, вначале Поядающего огня, потом устойчивый слой процессуальности взаимодействия ядер между собой, как устойчивая оболочечность в микромире той или иной части. И в итоге, заполняется пространство внутри физической телесной организации.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То есть, это не умозрительный пространственный процесс, а вполне себе организованный ядерный процесс. Более того, когда Метагалактика начинает фиксироваться на процессуальности межъядерных специфик человека, мы очень чётко должны понимать, что Метагалактика в этот момент включает свою субъядерность, потому что тело Человека и части Человека растут впитыванием ядер. И одно дело, субъядерность Человека, а другое дело – субъядерность Метагалактики. На субъядерность Метагалактики, которая начинает проверять Человека, включается ещё субъядерность Изначально Вышестоящего Отца по Слову Отца. Два вида субъядерности, Отцовская и метагалактическая должны вступить во взаимодействие, как инь–янь, и образовать одно Дао субъядерности Человека.</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итоге мы встречаем субъядерность в двух аспектах: есть субъядерность природная, материальные характеристики, это субъядерность самой Высокой Цельной Реальности или природы, в данном случае, метагалактической. А есть субъядерность внутренней организации Человека, где время, пространство, а вверху огонь, дух, свет, энергия, субъядерность – это характеристики Поядающего огня.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Поядающий огонь, делает сцепку ядер и начинает притягивать субъядерность, ему своей не хватит для формирования Части, Поядающий огонь, как огонь Изначально Вышестоящего Отца, притягивает по своим характеристикам субъядерность от Отца. А Метагалактика, как материя, фиксируя и проверяя характеристики организации той или иной Высокой Цельной Реальности фиксации Части, совмещается ядро Отца субъядерностью с ядром Метагалактики. Ядро Метагалактики можно назвать условно ядром материи, Метагалактика – это материя, и при совмещении двух видов субъядерных ядер, Отца и Метагалактики, рождается одно дао целого как субъядерность человека. И вот эта субъядерность человека синтезом двух ядер субъядерности Отца и Метагалактики, фактически, индивидуальная характеристика Части в оболочке Части человека со своей спецификой эманаций, со своими характеристиками субъядерности.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Это устойчивая, но одновременно развиваемая двойная субъядерная организация человека и отсюда идёт развитие Отцом и материей. Отцом внутреннее, когда добиваешься внутренней более высокой организации, когда идёт эффект субъядерности на оболочку части, а потом уже по всей части. И материи, когда, внешне действуя в той или иной реальности, в той или иной метагалактической выразимости, тоже получаешь ядра субъядерности. И вот </w:t>
      </w:r>
      <w:r>
        <w:rPr>
          <w:rFonts w:ascii="Times New Roman" w:hAnsi="Times New Roman" w:cs="Times New Roman"/>
          <w:b/>
          <w:sz w:val="24"/>
          <w:szCs w:val="24"/>
          <w:lang w:eastAsia="en-US"/>
        </w:rPr>
        <w:t>это принцип развития человека, когда два вида субъядерности сливаются в Дао субъядерности человека</w:t>
      </w:r>
      <w:r>
        <w:rPr>
          <w:rFonts w:ascii="Times New Roman" w:hAnsi="Times New Roman" w:cs="Times New Roman"/>
          <w:sz w:val="24"/>
          <w:szCs w:val="24"/>
          <w:lang w:eastAsia="en-US"/>
        </w:rPr>
        <w:t xml:space="preserve"> и формируют оболочку Части, то есть, оболочка части не абстрактная, а двусубъядерная или даосубъядерная. Отсюда, оболочка получает даосубъядерность и получает чёткий субъядерный слой между всеми двумя ядрами внутри физического тела. При 256-ричных Частях между двумя ядрами становится 256 слоёв. В итоге, у нас внутри собирается и Отцовское и материальное выражение, и Человек становится золотой серединой между Отцом и материей, чтобы в перспективе стать управителем материи.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b/>
          <w:sz w:val="24"/>
          <w:szCs w:val="24"/>
          <w:lang w:eastAsia="en-US"/>
        </w:rPr>
        <w:t>Что есть Часть Пламя Отца ИВО</w:t>
      </w:r>
      <w:r>
        <w:rPr>
          <w:rFonts w:ascii="Times New Roman" w:hAnsi="Times New Roman" w:cs="Times New Roman"/>
          <w:sz w:val="24"/>
          <w:szCs w:val="24"/>
          <w:lang w:eastAsia="en-US"/>
        </w:rPr>
        <w:t xml:space="preserve">. Часть в целом – это сфера, ядро, сферы – оболочки, которые в свою очередь пересекаются с другими Частями. Часть состоит из Систем, Система образуется тогда, когда Части начинают эманировать и пересекаются друг с другом. </w:t>
      </w:r>
      <w:r>
        <w:rPr>
          <w:rFonts w:ascii="Times New Roman" w:hAnsi="Times New Roman" w:cs="Times New Roman"/>
          <w:b/>
          <w:sz w:val="24"/>
          <w:szCs w:val="24"/>
          <w:lang w:eastAsia="en-US"/>
        </w:rPr>
        <w:t>Каждая система имеет собственное ядро Огня и Синтеза</w:t>
      </w:r>
      <w:r>
        <w:rPr>
          <w:rFonts w:ascii="Times New Roman" w:hAnsi="Times New Roman" w:cs="Times New Roman"/>
          <w:sz w:val="24"/>
          <w:szCs w:val="24"/>
          <w:lang w:eastAsia="en-US"/>
        </w:rPr>
        <w:t xml:space="preserve">. Это совокупность взаимосвязанных, взаимодействующих элементов. Сама система образует связи между отдельными элементами на ивдивно–иерархической основе. Система является организатором какого-то процесса действия, то есть, собирает все необходимые факторы, условия, слагаемые, чтобы конечный результат – продукт выработала эта Система. </w:t>
      </w:r>
      <w:r>
        <w:rPr>
          <w:rFonts w:ascii="Times New Roman" w:hAnsi="Times New Roman" w:cs="Times New Roman"/>
          <w:b/>
          <w:sz w:val="24"/>
          <w:szCs w:val="24"/>
          <w:lang w:eastAsia="en-US"/>
        </w:rPr>
        <w:t>Системы – организаторы,</w:t>
      </w:r>
      <w:r>
        <w:rPr>
          <w:rFonts w:ascii="Times New Roman" w:hAnsi="Times New Roman" w:cs="Times New Roman"/>
          <w:sz w:val="24"/>
          <w:szCs w:val="24"/>
          <w:lang w:eastAsia="en-US"/>
        </w:rPr>
        <w:t xml:space="preserve"> то, как они организуют материю при наличии Ядра Синтеза этой Системы, записано в этот Синтез Отцом-Матерью, а значит, им заданы объективные параметры той материи, которые они должны достигнуть этой системой. Системы стремятся в цельность, достигнуть цельности, но они осуществляют предварительный процесс, когда самой цельности ещё нет.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b/>
          <w:sz w:val="24"/>
          <w:szCs w:val="24"/>
          <w:lang w:eastAsia="en-US"/>
        </w:rPr>
        <w:t>У части Пламя Отца ИВО – системой является Система ДНК Творения</w:t>
      </w:r>
      <w:r>
        <w:rPr>
          <w:rFonts w:ascii="Times New Roman" w:hAnsi="Times New Roman" w:cs="Times New Roman"/>
          <w:sz w:val="24"/>
          <w:szCs w:val="24"/>
          <w:lang w:eastAsia="en-US"/>
        </w:rPr>
        <w:t xml:space="preserve">, которая организуется 49 ДНК Огня 64-цы свойств материи, где </w:t>
      </w:r>
      <w:r>
        <w:rPr>
          <w:rFonts w:ascii="Times New Roman" w:hAnsi="Times New Roman" w:cs="Times New Roman"/>
          <w:b/>
          <w:sz w:val="24"/>
          <w:szCs w:val="24"/>
          <w:lang w:eastAsia="en-US"/>
        </w:rPr>
        <w:t>ДНК – устойчивая огнеобразная последовательность живого вещества является носителем генетической информации, записанной в виде определённой последовательности с помощью генетического кода Творением ИВО</w:t>
      </w:r>
      <w:r>
        <w:rPr>
          <w:rFonts w:ascii="Times New Roman" w:hAnsi="Times New Roman" w:cs="Times New Roman"/>
          <w:sz w:val="24"/>
          <w:szCs w:val="24"/>
          <w:lang w:eastAsia="en-US"/>
        </w:rPr>
        <w:t>. Из стандарта ДНК разворачивается Творение ИВО. То, что записано в названии Систем, это главный стандарт, записанный в Ядре этих систем, он оттуда разворачивается.</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Конкретика действия Части разворачивается аппаратными процессами, Аппараты занимаются процессуальностью, где складывается конкретное действие, когда из собранных системой элементов в целое в Аппарат идёт вырабатывание этим процессом Аппарата Частности.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b/>
          <w:sz w:val="24"/>
          <w:szCs w:val="24"/>
          <w:lang w:eastAsia="en-US"/>
        </w:rPr>
        <w:t>У части Пламя Отца ИВО Аппаратом является Масса субъядерности, формирующийся фундаментальностью масса</w:t>
      </w:r>
      <w:r>
        <w:rPr>
          <w:rFonts w:ascii="Times New Roman" w:hAnsi="Times New Roman" w:cs="Times New Roman"/>
          <w:sz w:val="24"/>
          <w:szCs w:val="24"/>
          <w:lang w:eastAsia="en-US"/>
        </w:rPr>
        <w:t xml:space="preserve">, где фундаментальность есмь базис центростремительных условий, а масса, как одна из величин, которая определяет инерционные и гравитационные свойства, гравитационные вызывающие притяжение, и инерционные определяющую степень сопротивления.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b/>
          <w:sz w:val="24"/>
          <w:szCs w:val="24"/>
          <w:lang w:eastAsia="en-US"/>
        </w:rPr>
        <w:t>И частностью Части Пламя Отца является воля–могущества.</w:t>
      </w:r>
      <w:r>
        <w:rPr>
          <w:rFonts w:ascii="Times New Roman" w:hAnsi="Times New Roman" w:cs="Times New Roman"/>
          <w:sz w:val="24"/>
          <w:szCs w:val="24"/>
          <w:lang w:eastAsia="en-US"/>
        </w:rPr>
        <w:t xml:space="preserve"> Получается, </w:t>
      </w:r>
      <w:r>
        <w:rPr>
          <w:rFonts w:ascii="Times New Roman" w:hAnsi="Times New Roman" w:cs="Times New Roman"/>
          <w:b/>
          <w:sz w:val="24"/>
          <w:szCs w:val="24"/>
          <w:lang w:eastAsia="en-US"/>
        </w:rPr>
        <w:t>Часть Пламя Отца проявляя волю, как действие вырабатывает частность могущество, где могущество – это то, что ты можешь осуществить</w:t>
      </w:r>
      <w:r>
        <w:rPr>
          <w:rFonts w:ascii="Times New Roman" w:hAnsi="Times New Roman" w:cs="Times New Roman"/>
          <w:sz w:val="24"/>
          <w:szCs w:val="24"/>
          <w:lang w:eastAsia="en-US"/>
        </w:rPr>
        <w:t>. Частность, как некий конечный продукт, набор огнеобразов</w:t>
      </w:r>
      <w:r>
        <w:rPr>
          <w:rFonts w:ascii="Times New Roman" w:hAnsi="Times New Roman" w:cs="Times New Roman"/>
          <w:b/>
          <w:sz w:val="24"/>
          <w:szCs w:val="24"/>
          <w:lang w:eastAsia="en-US"/>
        </w:rPr>
        <w:t>, огнеобразом соответствующим частности могущество является – спин.</w:t>
      </w:r>
      <w:r>
        <w:rPr>
          <w:rFonts w:ascii="Times New Roman" w:hAnsi="Times New Roman" w:cs="Times New Roman"/>
          <w:sz w:val="24"/>
          <w:szCs w:val="24"/>
          <w:lang w:eastAsia="en-US"/>
        </w:rPr>
        <w:t xml:space="preserve"> Фактически, это то новое цельное могущественное движение, которое ты готов осуществить.</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Спин в себя впитывает все твои «могу» для осуществления, чтобы они однородно цельно слились и стали твоим могуществом. Могущество лежит в основе того, что, вообще, достигает человек, что он, вообще, проявляет по жизни, как внутренним миром, так и внешним. Когда Пламя срабатывает, у вас получается готовность к новому действию: </w:t>
      </w:r>
      <w:r>
        <w:rPr>
          <w:rFonts w:ascii="Times New Roman" w:hAnsi="Times New Roman" w:cs="Times New Roman"/>
          <w:b/>
          <w:sz w:val="24"/>
          <w:szCs w:val="24"/>
          <w:lang w:eastAsia="en-US"/>
        </w:rPr>
        <w:t>«</w:t>
      </w:r>
      <w:r>
        <w:rPr>
          <w:rFonts w:ascii="Times New Roman" w:hAnsi="Times New Roman" w:cs="Times New Roman"/>
          <w:sz w:val="24"/>
          <w:szCs w:val="24"/>
          <w:lang w:eastAsia="en-US"/>
        </w:rPr>
        <w:t xml:space="preserve">Я могу что-то осуществить» и есть частность могущество.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Если мы говорим о том, что такое Пламя, с точки зрения, современных стандартов, то нужно различить Пламя и Огонь</w:t>
      </w:r>
      <w:r>
        <w:rPr>
          <w:rFonts w:ascii="Times New Roman" w:hAnsi="Times New Roman" w:cs="Times New Roman"/>
          <w:b/>
          <w:sz w:val="24"/>
          <w:szCs w:val="24"/>
          <w:lang w:eastAsia="en-US"/>
        </w:rPr>
        <w:t xml:space="preserve">. </w:t>
      </w:r>
      <w:r>
        <w:rPr>
          <w:rFonts w:ascii="Times New Roman" w:hAnsi="Times New Roman" w:cs="Times New Roman"/>
          <w:sz w:val="24"/>
          <w:szCs w:val="24"/>
          <w:lang w:eastAsia="en-US"/>
        </w:rPr>
        <w:t xml:space="preserve">Огонь – это то Начало Отца, которое тотально заполняет весь ИВДИВО, и которое привносит в материю новые параметры, новые стандарты, перестраивая эту материю тем, что вводит эти параметры, как записи Синтеза в материю, и начинает реализовываться волей духа. Когда Огонь входит в материю, получает направленное движение в этой материи, в зависимости от того, какая она, то итогом усвоения Огня материей становится дух. Огонь привносит новые законы записями Синтеза, материя, приобретая новые законы, привнесенные в неё Огнём, должна динамить, двигаться уже по-новому.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А есть эффект Пламени, когда Отец своим Пламенем, то есть, Огнём, который усвоен материей, записан и присутствует внутри самих огнеобразов. Материя до вещества организована, и чтобы она оставалась веществом, нужны Огни, которые бы определяли и держали огнеобразы, чтобы они не разрушались, чтобы были конкретные, правильные связи для каждого вида вещества, каждого вида и типа материи.</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Применённый Огонь, овеществлённый и материализованный, соединяющий в одно целое вещество или другое состояние материи, фактически, является Пламенем. Огонь для материи приходит свыше, а Пламя мы наблюдаем уже внутри сложенной организованной материи. Пламя Отца – это та субстанция, которая держит всю материю в каком-то отстроенном динамичном состоянии, в стабильном состоянии держит Мать. У неё тоже есть свои Пламена, есть вершинное выражение Пламени, у Отца – это Пламя Отца, у Матери – это Монада, монадическое Пламя. Совершенно разные Пламёна.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 Отец, и Мать действуют разной пламенностью, и Отец, с точки зрения, Пламени – это абсолютная динамика, а Мать абсолютная стабильность. И в смеси взаимодействия Отца и Матери рождается динамика материи свойственная нам. Насколько вы проникнуты Пламенем Отца, насколько у вас развита Пламика, потом Пламя Отца зависит ваше могущество, зависит ваша активность, заряженность, потенциальность, динамичность, способность к перестройкам. Создание базы условий, чтобы материя могла разорвать какие-то связки огнеобразов и отстроить новое – это Пламя Отца.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Чтобы настроиться на Отца, чтобы новые какие-то способности у нас сложились, выросли на перспективу необходимо уметь концентрировать Пламя Отца до той степени, чтобы оно вызвало преображение, разрушение старых связей материи, сама материя её элементы никуда не денутся, но в новой организации они дадут новую материю и новые эффекты, свойства и качества этой материи. И когда ты смог сложить все необходимые условия, на базе которых у тебя пошли изменения – это называется могуществом.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Готовность открыться лежит в основе Пламени, как готовность принять что-то новое. Себя нужно настроить, поверить, довериться Отцу, устремиться самому на какой-то следующий результат. Тогда мы входим в Пламя Отца более глубокое, и оно наши накопления меняет, разрушая старые связи, чтобы новые более качественные родились. Пламя – это фактически, то, что организует материю итогово, как применённый Огонь. Нужно накапливать Пламя, чтобы быть гибким, изменчивым и в большом диапазоне, уметь приспосабливаться к любым ситуациям, уметь меняться, завершая какие-то старые связи, отстраивая новое. Пламя Отца несёт такие возможности.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Пламя Отца – это часть, фрагмент Пламени Отцовского, как его часть. Наша часть Пламя Отца должна продолжать Пламя Отца потому, что она его фрагмент, оно не наше Пламя, оно Отцовское, но нами оно концентрируется в каком-то объёме, количестве. Чтобы активировать Пламя нужно развивать субъядерность, то есть, субъядерность – источник Пламени, субъядерность спаивает разные части между собою. Этот процесс называется Синтез–физичностью.</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В Части целый набор Пламён, то есть, большое количество Пламён и каждое из них выполняет свою функцию. Важно умение делать акцент на том или ином пламенении – это, фактически, управлять этой частью, управлять её деятельностью. Когда входит в Ядро Части Огонь, Пламёна начинают активироваться, чтобы охватить Пламенем наше тело, нашу сферу Дома, всю материю, которая есть.</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Есть разные виды Пламён: Пламя Синтеза, Пламя Воли, Пламя Мудрости, Пламя Любви, Пламя Творения, Пламя Созидания и так далее, и каждое из этих Пламён несёт свою специфику. В зависимости от ситуации, когда нужно тот или иной аспект Пламени включить, применяемся тем или иным видом Пламени конкретно. Не может Любовь в семье сложиться – Пламенем Любви возжигаетесь, в этот момент переплавляются все старые некорректные связочки в процессах любви, у вас в первую очередь, и так далее, в Мудрости, в Воле, в Синтезе, все 256 огней, и есть 256 базовых Пламён, на которых строится работа Части Пламя Отца. </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Итог: в целом Человек должен уметь меняться, во всём этом стоит Пламя Отца. Действующая Часть Пламя Отца погружает все наши части в Пламя Отца, выводя их из внутреннего застоя. Пламёна плавят наши Части, защищают от агрессивной энергетики людей, позволяют совершать переходы по Метагалактикам, размягчают тела. Ядра клеток должны делиться, Ядра Синтеза – эманировать, ДНК преображается Ядрами Синтеза. Пламя оплавляет любые-любые ядра, чтобы они действовали правильно, а также оно способно переплавлять субъядерность – спины, атомы, частицы и так далее. Чтобы поменять себя всегда идём в Пламя! Перед любым вхождением в новое, перед новой должностью, перед и после любого изменения важно идти в Пламя и обновляться, чтобы поменять себя всегда идём в Пламя! Пламя завершает в нас ненужные привычки, позволяет наработать недостающие качества</w:t>
      </w:r>
    </w:p>
    <w:p>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Из всего выше перечисленного можно сделать вывод, что Пламя – это универсальный инструмент, который помогает нам преображаться, быть в действии, переходить на новые уровни достижений и реализаций, быть динамичным, активным, действенным. </w:t>
      </w:r>
    </w:p>
    <w:p>
      <w:pPr>
        <w:spacing w:after="0" w:line="240" w:lineRule="auto"/>
        <w:ind w:firstLine="709"/>
        <w:jc w:val="both"/>
        <w:rPr>
          <w:rFonts w:ascii="Times New Roman" w:hAnsi="Times New Roman" w:cs="Times New Roman"/>
          <w:sz w:val="24"/>
          <w:szCs w:val="24"/>
          <w:lang w:eastAsia="en-US"/>
        </w:rPr>
      </w:pPr>
    </w:p>
    <w:p>
      <w:pPr>
        <w:spacing w:line="259" w:lineRule="auto"/>
        <w:rPr>
          <w:rFonts w:ascii="Times New Roman" w:hAnsi="Times New Roman" w:eastAsia="Times New Roman" w:cs="Times New Roman"/>
          <w:b/>
          <w:bCs/>
          <w:sz w:val="24"/>
          <w:szCs w:val="24"/>
          <w:lang w:eastAsia="en-US"/>
        </w:rPr>
      </w:pPr>
      <w:r>
        <w:rPr>
          <w:sz w:val="24"/>
          <w:szCs w:val="24"/>
        </w:rPr>
        <w:br w:type="page"/>
      </w:r>
    </w:p>
    <w:p>
      <w:pPr>
        <w:pStyle w:val="24"/>
        <w:ind w:left="708" w:firstLine="708"/>
        <w:rPr>
          <w:i/>
          <w:iCs/>
        </w:rPr>
      </w:pPr>
      <w:bookmarkStart w:id="17" w:name="_Toc110352998"/>
      <w:bookmarkStart w:id="18" w:name="_Toc110352801"/>
      <w:r>
        <w:t xml:space="preserve">Рост и развитие Человека Метагалактическим Синтезом в новой эпохе. </w:t>
      </w:r>
      <w:bookmarkStart w:id="19" w:name="_Toc110349928"/>
      <w:bookmarkStart w:id="20" w:name="_Toc110350500"/>
      <w:r>
        <w:rPr>
          <w:i/>
          <w:iCs/>
        </w:rPr>
        <w:t>Эльвира Хабибуллина</w:t>
      </w:r>
      <w:bookmarkEnd w:id="17"/>
      <w:bookmarkEnd w:id="18"/>
      <w:bookmarkEnd w:id="19"/>
      <w:bookmarkEnd w:id="20"/>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Кали Юга завершилась, началась новая эпоха Сатья Юги – Истины Изначально Вышестоящего Отца. Одной из важнейших задач новой эпохи является рост и развитие Человека Метагалактическим Синтезом. Метагалактический Синтез – это Синтез всего во всём. Метагалактический Синтез позволяет постигать новые границы Бытия, определять новые границы реальностей, цельностей, видов материи со всеми их составляющими. Метагалактический Синтез является одной из 16-ти базовых реализаций Научного Синтеза Метагалактической Академии Наук.</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Человечество перешло в новую стадию развития, идёт глобальная перестройка внутреннего мира каждого, перестраивается не только внутренний мира человека, перестраивается вся Иерархия Изначально Вышестоящего Отца. Об этом было оповещено на 105, 49, 99 Синтезах Изначально Вышестоящего Отца. Перестройка идёт не по дням, а по часам. Запущен творческий импульс внутреннего потенциала всего человечества. Человек начинает осваивать Метагалактику, внутри которой Метагалактический Синтез, вся Метагалактика заполнена Метагалактическим Синтезом. Планета Земля для Метагалактики становится метричной. Метагалактический Синтез разрабатывает каждого Человека, как собственную метрику по Антропному принципу, Метагалактика творит каждого, каждую Омегу также, как Человек творит Метагалактику. Идёт взаимное СоТворение – Совместное Творение.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Метрикой между разными видами материи является Центральное Ядро Метагалактики. У каждого Человека есть своё Центральное Ядро – метрика каждого Человека. Человек притягивает Метагалактический Синтез в соответствии со своими внутренними возможностями, способностями, в соответствии со своим Центральным Ядром. Метрически Человека строит Метагалактика 16-ю эволюциями, в синтезе всех метрик развёртывается Генезис Метагалактики.</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Центровка внутреннего мира – это субъект. Субъект в философии — это носитель действия, тот, кто познаёт, мыслит или действует, в отличие от объекта (как того, на что направлены мысль или действие субъекта). Вспомним из чего состоит внутренний мир Человека: из частей, телесности, связки систем между собой. Разработанность частей системами и глубокая насыщенность частей операционной базой то, без чего Человек во внутреннем мире обойтись не может. Операционная система то, чем обрабатываются системы и аппараты. Внутренний мир – это наши устойчивые выводы и реакции, специфики внутреннего мира – это установки, позиции, характер в воплощениях и подходы. Установки и позиции идут из разных частей, объединение же частей идёт во внутреннем мире.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Части развёртываются в теле, а внутренний мир в Человеке, часто между телом и внутренним миром Человека идут противоречия. Простыми примерами несогласованности тела и внутреннего мира человека являются различные болезни, сложные жизненные ситуации. Какую базу отдадут части, зависит от работы внутреннего мира, вспомним басню Крылова "Лебедь, Щука и Рак". Общепринято считать, что это аллегория несогласованной работы в команде, но эту же басню можно соотнести к неслаженной работе тела и внутреннего мира Человека</w:t>
      </w:r>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sz w:val="24"/>
          <w:szCs w:val="24"/>
        </w:rPr>
        <w:t xml:space="preserve">Если Человек включает в себе человеческий внутренний мир, то начинаются мучения и метания – "надо, не надо", "так, не так", "может, не может" и т. д. Метагалактический Синтез, заполняя внутренний мир Человека, минимизирует все его накопления в веках. Мы прекрасно знаем, что накопления могут быть самыми различными, если Человек входит в Метагалактический Синтез, он начинает расшифровывать Синтез Изначально Вышестоящего Отца.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Каждый человек должен в течение всей эпохи выявить из Омеги все лучшие записи, которые там есть и эти записи, благо сейчас есть Часть Омега, которая стала дополнительной Частью, которая выявилась когда-то из Монады. Омега – это Часть, которая фиксирует у нас генетическую информацию, но в целом, у нас ещё работает такое привычное состояние, что у нас есть Монада и, чаще всего, мы Омегу воспринимаем, как монадическую концентрацию, которая сложно выявляема оттуда. Это было невозможно сделать в предыдущую эпоху. Омега – это Часть, которая фиксирует нас и записывает в нас лучший опыт Изначально Вышестоящего Отца, </w:t>
      </w:r>
      <w:r>
        <w:rPr>
          <w:rFonts w:ascii="Times New Roman" w:hAnsi="Times New Roman" w:eastAsia="Times New Roman" w:cs="Times New Roman"/>
          <w:color w:val="000000"/>
          <w:sz w:val="24"/>
          <w:szCs w:val="24"/>
        </w:rPr>
        <w:t xml:space="preserve">которая непосредственным образом должна в себе уметь сочетать нелинейные стандарты Отца, которые идут от него внутренне из-за пределов ИВДИВО и тот Синтез ИВДИВО, и организации материи ИВДИВО, которые тоже определены Отцом.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000000"/>
          <w:sz w:val="24"/>
          <w:szCs w:val="24"/>
        </w:rPr>
        <w:t>Омега вне Отца не существует, т</w:t>
      </w:r>
      <w:r>
        <w:rPr>
          <w:rFonts w:ascii="Times New Roman" w:hAnsi="Times New Roman" w:eastAsia="Times New Roman" w:cs="Times New Roman"/>
          <w:sz w:val="24"/>
          <w:szCs w:val="24"/>
        </w:rPr>
        <w:t xml:space="preserve">о есть, какой должен быть Отец, такие и мы и, соответственно, от этого разворачивается потом наша жизнь, и мы являем собою Изначально Вышестоящего Отца. Чем мы конфедеративны между собою человечеством Планеты Земля? Мы конфедеративны всегда Омегой, то, что у нас есть у всех одинаковое – это Омега, у всех всё одинаковое именно Омегами. Если пройтись по разным Частям, то каждая Часть, она настолько индивидуальна, настолько особенна у каждого Человека Планеты Земля, что мы не можем сказать, что мы ими конфедеративны, но вот Омегой конфедеративны всегда. Почему? Потому что именно в ней записываются явление Образ и Подобие – Образ и Подобие Изначально Вышестоящего Отца только Омегой, Омега у нас у всех одинакова. Омега будет выявляться из Монады 33–го архетипа материи. </w:t>
      </w:r>
      <w:r>
        <w:rPr>
          <w:rFonts w:ascii="Times New Roman" w:hAnsi="Times New Roman" w:eastAsia="Times New Roman" w:cs="Times New Roman"/>
          <w:color w:val="000000"/>
          <w:sz w:val="24"/>
          <w:szCs w:val="24"/>
        </w:rPr>
        <w:t xml:space="preserve">Омега отстраивает внутренний мир Человека, которым мы взаимодействуем с Отцом напрямую. Омега принимает Репликациями не что иное, как прямой Синтез Отца, куда компактно записано содержание Отца, а с другой стороны, содержание ИВДИВО, как он должен быть устроен. </w:t>
      </w:r>
      <w:r>
        <w:rPr>
          <w:rFonts w:ascii="Times New Roman" w:hAnsi="Times New Roman" w:eastAsia="Times New Roman" w:cs="Times New Roman"/>
          <w:sz w:val="24"/>
          <w:szCs w:val="24"/>
        </w:rPr>
        <w:t xml:space="preserve">Мы никогда не сможем без Метагалактического Синтеза синтезировать более высокие выражения Огня и достичь Синтеза, как такового, достичь Воли Изначально Вышестоящего Отца. Внешне Воскрешение, внутри Огонь Репликации. Репликация, которой как раз–таки, развивается Часть Омега.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Репликация Изначально Вышестоящего Отца есть фундаментальное свойство материи Частей ИВО передавать своё содержание нижестоящей материи, тем самым, организуя созидание нижестоящей материи новыми формами. Репликация Изначально Вышестоящего Отца передаёт напрямую свой потенциал содержания Человеку через Омегу, передавая этим Человеку Права созидания в материи. В высоком состоянии Человек может примагнитить и усвоить Реплику Отца. Это Отцовский вариант накопления потенциала, не когда ты вырабатываешь содержанием своей жизни многими воплощениями, реализуя Слово Отца, а когда напрямую усваиваешь Реплику Отца и вписываешь её своим Словом Отца в Книгу Жизни. Подтвердить же и реализовать Реплику каждый должен своей жизнью. Слово является минимальной цельностью, Репликой Изначально Вышестоящего Отца, которая формирует в человеке определённое состояние и этим складывает условия Репликации и Потенциала Изначально Вышестоящего Отца человеку. Принцип репликации, как принцип развития жизни, есть в любой биологической системе, но для развития жизни Человека Репликацией Отца является именно способность хотеть и мечтать.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 xml:space="preserve"> Фактически, </w:t>
      </w:r>
      <w:r>
        <w:rPr>
          <w:rFonts w:ascii="Times New Roman" w:hAnsi="Times New Roman" w:eastAsia="Times New Roman" w:cs="Times New Roman"/>
          <w:color w:val="000000"/>
          <w:sz w:val="24"/>
          <w:szCs w:val="24"/>
        </w:rPr>
        <w:t>мы сейчас включаемся в это уже всей жизнью не просто теоретически, а практически, когда в ИВДИВО – Изначально Вышестоящий Дом Изначально Вышестоящего Отца – это среда Дома Отца, в центре которой развёртывается Человек, а вокруг него и есть та самая среда Метагалактики – Метагалактический Синтез, в которую непосредственно Человек погружён каждую секунду своей жизни. Человек может просто находиться в Метагалактике. Человек может эту среду, развёрнутую Отцом для каждого физически взять и каким-то образом применить: сначала для себя, для своего внутреннего развития, для своего внутреннего пробуждения, воскрешения, а потом – служа другим. Именно Метагалактика, Метагалактический Синтез помогают человеку жить не только во внешнем, но и во внутреннем мирах. Глубина изучения Метагалактики переключает Человека на нелинейность восприятия. Метагалактика обучает Человека держать внимание на своём внутреннем мире, без отрыва от понимания себя частью человечества.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Человек – это концентратор параметров материи ИВДИВО. И как только Человек своей концентрацией достигает следующего устремления на более высокое развитие, и делает это правильно, он автоматически стягивает на себя и усиливает творящие эффекты окружающей среды, творящие и Дома, и материи. Это огромные космические масштабы, где можно черпать любые возможности, потенциализироваться и расти. Это выход за пределы только Планеты Земля, отсюда больше перспективы, отсюда большая скорость и глубина развития нашей материи.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Какие у Человека должны быть отношения с Отцом? Это прямой Синтез с Изначально Вышестоящим Отцом за счёт наличия Огня. Мы можем синтезироваться с Отцом независимо от степени подготовки. Любой Человек уже имеет Дом, Дом копит Огонь и Синтез. Любой Человек начинает входить в Огонь, начинает его задействовать для своей жизни, значит, накапливается лично Огонь каждого Человека, и этим Огнём он и соотносится с Отцом. Клеточка Отца, лично каждый из нас, вот этот живой Огонь Отцовский, управляющий нашим ИВДИВО каждого и ИВДИВО Отца.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Подытоживая, можно сделать выводы, что для современного человека характерно следующее:</w:t>
      </w:r>
    </w:p>
    <w:p>
      <w:pPr>
        <w:pStyle w:val="21"/>
        <w:numPr>
          <w:ilvl w:val="0"/>
          <w:numId w:val="1"/>
        </w:numPr>
        <w:tabs>
          <w:tab w:val="left" w:pos="1276"/>
        </w:tabs>
        <w:rPr>
          <w:color w:val="000000"/>
          <w:sz w:val="24"/>
          <w:szCs w:val="24"/>
        </w:rPr>
      </w:pPr>
      <w:r>
        <w:rPr>
          <w:color w:val="000000"/>
          <w:sz w:val="24"/>
          <w:szCs w:val="24"/>
        </w:rPr>
        <w:t xml:space="preserve">В новой эпохе Человек живёт и развивается в Доме Отца. </w:t>
      </w:r>
    </w:p>
    <w:p>
      <w:pPr>
        <w:pStyle w:val="21"/>
        <w:numPr>
          <w:ilvl w:val="0"/>
          <w:numId w:val="1"/>
        </w:numPr>
        <w:tabs>
          <w:tab w:val="left" w:pos="1276"/>
        </w:tabs>
        <w:rPr>
          <w:color w:val="000000"/>
          <w:sz w:val="24"/>
          <w:szCs w:val="24"/>
        </w:rPr>
      </w:pPr>
      <w:r>
        <w:rPr>
          <w:color w:val="000000"/>
          <w:sz w:val="24"/>
          <w:szCs w:val="24"/>
        </w:rPr>
        <w:t>Он един с Отцом его Огнём и Синтезом.</w:t>
      </w:r>
    </w:p>
    <w:p>
      <w:pPr>
        <w:pStyle w:val="21"/>
        <w:numPr>
          <w:ilvl w:val="0"/>
          <w:numId w:val="1"/>
        </w:numPr>
        <w:tabs>
          <w:tab w:val="left" w:pos="1276"/>
        </w:tabs>
        <w:rPr>
          <w:color w:val="000000"/>
          <w:sz w:val="24"/>
          <w:szCs w:val="24"/>
        </w:rPr>
      </w:pPr>
      <w:r>
        <w:rPr>
          <w:color w:val="000000"/>
          <w:sz w:val="24"/>
          <w:szCs w:val="24"/>
        </w:rPr>
        <w:t>Человек учится светски общаться с Отцом.</w:t>
      </w:r>
    </w:p>
    <w:p>
      <w:pPr>
        <w:pStyle w:val="21"/>
        <w:numPr>
          <w:ilvl w:val="0"/>
          <w:numId w:val="1"/>
        </w:numPr>
        <w:tabs>
          <w:tab w:val="left" w:pos="1276"/>
        </w:tabs>
        <w:rPr>
          <w:color w:val="000000"/>
          <w:sz w:val="24"/>
          <w:szCs w:val="24"/>
        </w:rPr>
      </w:pPr>
      <w:r>
        <w:rPr>
          <w:color w:val="000000"/>
          <w:sz w:val="24"/>
          <w:szCs w:val="24"/>
        </w:rPr>
        <w:t>Человек, осваивая новые виды материи, становится Творцом, как Отец.</w:t>
      </w:r>
    </w:p>
    <w:p>
      <w:pPr>
        <w:pStyle w:val="21"/>
        <w:numPr>
          <w:ilvl w:val="0"/>
          <w:numId w:val="1"/>
        </w:numPr>
        <w:tabs>
          <w:tab w:val="left" w:pos="1276"/>
        </w:tabs>
        <w:ind w:left="1276" w:hanging="207"/>
        <w:rPr>
          <w:color w:val="000000"/>
          <w:sz w:val="24"/>
          <w:szCs w:val="24"/>
        </w:rPr>
      </w:pPr>
      <w:r>
        <w:rPr>
          <w:color w:val="000000"/>
          <w:sz w:val="24"/>
          <w:szCs w:val="24"/>
        </w:rPr>
        <w:t>Идёт развитие так, как определяет Отец, так как он закладывает Репликации. И принимает их в человеке, в первую очередь, Часть Омега.</w:t>
      </w:r>
    </w:p>
    <w:p>
      <w:pPr>
        <w:pStyle w:val="21"/>
        <w:numPr>
          <w:ilvl w:val="0"/>
          <w:numId w:val="1"/>
        </w:numPr>
        <w:tabs>
          <w:tab w:val="left" w:pos="1276"/>
        </w:tabs>
        <w:rPr>
          <w:color w:val="000000"/>
          <w:sz w:val="24"/>
          <w:szCs w:val="24"/>
        </w:rPr>
      </w:pPr>
      <w:r>
        <w:rPr>
          <w:color w:val="000000"/>
          <w:sz w:val="24"/>
          <w:szCs w:val="24"/>
        </w:rPr>
        <w:t xml:space="preserve">Омеги должны взаимодействовать между собой. </w:t>
      </w:r>
    </w:p>
    <w:p>
      <w:pPr>
        <w:spacing w:after="0" w:line="240" w:lineRule="auto"/>
        <w:ind w:firstLine="709"/>
        <w:jc w:val="both"/>
        <w:rPr>
          <w:rFonts w:ascii="Times New Roman" w:hAnsi="Times New Roman" w:eastAsia="Times New Roman" w:cs="Times New Roman"/>
          <w:color w:val="000000"/>
          <w:sz w:val="24"/>
          <w:szCs w:val="24"/>
        </w:rPr>
      </w:pPr>
    </w:p>
    <w:p>
      <w:pPr>
        <w:spacing w:line="259" w:lineRule="auto"/>
        <w:rPr>
          <w:rFonts w:ascii="Times New Roman" w:hAnsi="Times New Roman" w:eastAsia="Times New Roman" w:cs="Times New Roman"/>
          <w:b/>
          <w:bCs/>
          <w:sz w:val="24"/>
          <w:szCs w:val="24"/>
          <w:lang w:eastAsia="en-US"/>
        </w:rPr>
      </w:pPr>
      <w:r>
        <w:rPr>
          <w:sz w:val="24"/>
          <w:szCs w:val="24"/>
        </w:rPr>
        <w:br w:type="page"/>
      </w:r>
    </w:p>
    <w:p>
      <w:pPr>
        <w:pStyle w:val="24"/>
        <w:rPr>
          <w:i/>
          <w:iCs/>
        </w:rPr>
      </w:pPr>
      <w:bookmarkStart w:id="21" w:name="_Toc110352802"/>
      <w:bookmarkStart w:id="22" w:name="_Toc110352999"/>
      <w:r>
        <w:t xml:space="preserve">Должностная компетенция ИВДИВО. </w:t>
      </w:r>
      <w:bookmarkStart w:id="23" w:name="_Toc110349930"/>
      <w:bookmarkStart w:id="24" w:name="_Toc110350502"/>
      <w:r>
        <w:rPr>
          <w:i/>
          <w:iCs/>
        </w:rPr>
        <w:t>Резеда Абдрахимова</w:t>
      </w:r>
      <w:bookmarkEnd w:id="21"/>
      <w:bookmarkEnd w:id="22"/>
      <w:bookmarkEnd w:id="23"/>
      <w:bookmarkEnd w:id="24"/>
    </w:p>
    <w:p>
      <w:pPr>
        <w:spacing w:after="0" w:line="240" w:lineRule="auto"/>
        <w:ind w:firstLine="709"/>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Иерархия взращивает Могущество или могу в каждом члене Иерархии по управлению материей соответствующего масштаба. В Иерархии всегда учитывается компетентность, Посвящения прав и направленности твоих Статусов и Начал Синтеза, какие они реально существующие, твои соответствующие Творящие Синтезы и так далее. То есть, твои Синтезности иерерхизации и Должностные Компетенции ИВДИВО. Иерархически у тебя есть на эти Компетенции определённые возможности и Права управления материей, иерархически у всех компетенции в Иерархии что – разные. Вот эта иерархическая компетенция, которая предполагает и определяет нас, как члена Иерархии, и дальше можно говорить о росте Могущества управления материей.</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Каждый член Иерархии наделяется фрагментом Могущества Изначально Вышестоящего Отца. Это ядро или фрагмент Могущества Изначально Вышестоящего Отца, Могущество Отца в управлении материей и этим Могуществом, как член Иерархии наделяешься. Это Могущество начинается с базы твоей Компетентности, компетенций и Синтеза взрастать в более высокое выражение, могущество — это больше по взрастанию и взращиванию каждого из нас. В Иерархию мы входим Синтезом нашим компетенций и этими компетенциями там применяемся. По Синтезу наших компетенций Главы Иерархии Серапис Велетте привлекают нас к тем или иным процессам и в Иерархии мы применяемся, в Иерархии мы чётко применяемся по нашим компетенциям. И вот встаёт вопрос, как мне применить весь мой Огонь и весь мой Синтез? Я не знаю куда и не знаю, как, причём, применить так, чтобы принести пользу материи. И к кому надо с этим вопросом – к Серапису и Велетте. Есть у меня Компетенция – есть, у меня Огонь есть, у меня неудержимое желание быть полезным материи, и вам тут же дадут список, список вам дадут с расчётом, что вырастите могущество, но это будет именно то, что вы сможете осуществить.</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наши Компетенции они где-то суперполезны, и ты обязательно справишься и найдёшь место в Иерархии, и вид материи, где твоя Компетенция может пригодиться, но есть то место, где пользы от тебя особо не будет. Учиться управлению материи нужно иерархическим способом, для этого в Иерархии есть Высшая Школа Синтеза Должностной Компетенции ИВДИВО. Надо с ИВАС Сераписом Велетте общаться и начать понимать свою специфику, и специфику своих Компетенций, иерархическая отстроенность нам необходима, чтобы мы начали применять именно применять. У нас есть вопрос, Компетенции есть, Посвящения есть, Статусы есть, что-то там по Синтезностям тоже есть, а мы не понимаем куда их и как применять? Мы получаем их за Огонь, за Служение, за разработку каких-то тем в Доме, но их потом куда-то надо деть, на благо материи.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Иерархия организует применённость наших Компетенций и это нужно, потому что, если Компетенция не применяется, она не обновляется, мы и своих Компетенций не знаем и не знаем, как их применять. У Сераписа с этим полный порядок, они направляют на использование в какой-то чисто физической деятельности, когда Компетенция, Посвящение, Статус применяются, они в процессе применения обновляются. Компетенция начинает действовать, когда разворачивается вокруг сфера или Прав, или Иерархизаций, какая она внутри? Нужно чтобы Компетенция из Ядра развернулась сферически, тогда она вступает в контакт с окружающей средой, тогда будет идти принцип управления. Вошёл, сказал, что надо и сделал что надо. У нас не так много иерархических дел, Ивдивных может быть много, но именно иерархические дела запахтывают наши Компетенции, действия и применения, именно, в этом становится управляема материя.</w:t>
      </w:r>
      <w:r>
        <w:rPr>
          <w:rFonts w:ascii="Times New Roman" w:hAnsi="Times New Roman" w:cs="Times New Roman"/>
          <w:b/>
          <w:color w:val="5B9BD5" w:themeColor="accent1"/>
          <w:sz w:val="24"/>
          <w:szCs w:val="24"/>
          <w14:textFill>
            <w14:solidFill>
              <w14:schemeClr w14:val="accent1"/>
            </w14:solidFill>
          </w14:textFill>
        </w:rPr>
        <w:t xml:space="preserve">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Каждый Человек, по аналогии закона всего во всём, является неким выражением отдельной клетки Изначально Вышестоящего Отца в теле Изначально Вышестоящего Отца, как многоклеточном явлении. По аналогии с Образом и Подобием Человека, как многоклеточного тела, коль скоро Человек строится Образом и Подобием Изначально Вышестоящего Отца, где каждая клетка Изначально Вышестоящего Отца имеет ядро с Изначальной искрой жизни Человека Изначально Вышестоящего Отца в первичном базовом явлении элементарного развития Человека. Последующим ростом Ядра Жизни Человека из искры в каплю, шар, объём, континуум, силу, разряд, нить и в целом, ядро жизни клеточки Изначально Вышестоящего Отца изначальным ядром жизни каждого Человека, своими эманациями образующего Монаду физического тела во внутриутробном развитии и формировании каждого Человека Изначально Вышестоящего Отца физического выражения Планеты Земля.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явлением данной Монады постепенным развитием физического тела человека, и носителем жизни Человека собою, именно Монада, шарообразно эманирующая дух человека явлением Пламенеющего Ядра Жизни в ней, вокруг, формирует данным шаром то, что мы называем душой: ду–ша — духа шар, спасением которого является формирование души, как таковой Частью Человека Изначально Вышестоящего Отца. Соответствующим парадигмальным осмыслением данных процессов, необходимо понимать, что при смерти физического тела данная искра жизни остается самоосуществляемой и самоподдерживаемой ядром клеточки Изначально Вышестоящего Отца, как Изначальной Омеги, а значит, являемой жизнью не только физическим телом человека, но и иными состояниями материи физического, тонкого, метагалактического, синтезного мира, с более высокими Частями организации тела человека. Где физическое тело человека является не только 63-й Частью человека первой 256-рицы, но и имплементируется в 256-рицах более высоких телесных состояний человека, называемых Человеком Метагалактики Фа и далее вверх до Отца Изначально Вышестоящего Отца.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Соответствующим образом, при смерти физического тела человека в данной физической осуществлённости, Монада с искрой/ядром жизни и шаром духа переключается на более высокое выражение физического тела человека в шестнадцатеричности явления Изначально Вышестоящего Отца, в зависимости от подготовки и развитости человека. И переводится на осуществление в более высокие реальности строения материи Метагалактики Фа явлением других миров, переходя из физического в Тонкий мир с соответствующим строением 256-рицы, из Тонкого в Метагалактический мир, из Метагалактического в Синтезный мир, из Метагалактики Фа Синтезного мира в Высокую Цельную Реальность Метагалактики постоянного осуществления жизни вне физических возможностей, свойств, в принципе, определяемых современной наукой, но не имеющих парадигмальных подходов и осмыслений к этому, что мы сейчас и устанавливаем данным парадигмальным осмыслением.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человек есмь репликация ядерных огненных состояний Частей Изначально Вышестоящего Отца собою в явлении учёбы временем, как истекающим огнём, то есть, учёбы огнём. И учёба состоит во впитывании реплицируемых свойств Частей Изначально Вышестоящего Отца каждым человеком для недопущения «изобретения велосипедов», когда мы изобретаем новое в самом себе, не имея базовых реплицируемых свойств предыдущих накоплений Отца, где, в данном случае, Изначально Вышестоящий Отец мыслится, как Совершенный Человек всего во всём собою. Нет Изначально Вышестоящего Отца, который ранее не был бы Человеком. И соответственно, каждый последующий Изначально Вышестоящеий Отец, как управитель материи всего ИВДИВО, подбирается из самых совершенных людей предыдущего этапа развития, который смог пойти дальше всех, всего во всём собою и стать Изначально Вышестоящим Отцом этим.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характеристики Изначально Вышестоящего Отца, как не «непонятно откуда явившего существа», а как самого Совершенного Человека, взращенного предыдущим состоянием материи при переходе в следующее состояние материальной организации огнём и явлением ИВДИВО нового формата осуществления. Но, при этом, имеющем все управленческие совершенные формы, функции, где Поядающим огнём, как может всё твориться в ивдивном осуществлении формами сфер ИВДИВО, так и растворяться, где Поядающий огонь имеет полную функцию растворения любых явлений ИВДИВО физически собою. Это и есмь главная функция Изначально Вышестоящего Отца в нашем первичном осмыслении: координатор эталонности развития всего во всём Поядающим огнём в управлении ивдивными процессами собою, этим реализующий свою иерархическую власть Синтезом Поядающего огня и Волей, устанавливающей правила синтезируемости всего во всём собою.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Соответствующе базовая шестнадцатерица явления Изначально Вышестоящего Отца: Синтез, Воля, Мудрость, Любовь, Творение, Созидание, Репликация, Жизнь, Воскрешение, Пробуждение, Генезис, Человечность, Служение, Вершение, Практика и Могущество всего во всём этим, как результирующим фактором явления Изначально Вышестоящего Отца каждым Человеком собою. В этом смысле, частность Человека Изначально Вышестоящего Отца и есть выражение синтеза Частей Изначально Вышестоящего Отца синтезом Частей Человека, являемом Изначально Вышестоящим Отцом в физическом рождении в утробе каждого материнского существа в данном ракурсе осмысления Планеты Земля Метагалактики Фа, ракурсом уровня и качества метагалактической материи, осуществляемой на планете Земля, реплицируемыми свойствами, установками, особенностями и спецификами Изначально Вышестоящего Отца в каждом человеке.</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 в обратном порядке, эманации усвоенных репликаций, в творческом развитии уже рождённого человека установлением соответствующей управляемости и развития метагалактичности каждым человеком, как Творцом соответствующих явлений Изначально Вышестоящего Отца собою, развёртывают шестнадцатеричность явления уже Человека Изначально Вышестоящим Отцом. Применение этих явлений каждым человеком во всём своеобразии свободы воли этого применения, в наделении которой каждого человека и участвует Изначально Вышестоящий Отец Поядающим огнём, где сво–боди и переводится, как «своё тело». И при формировании телесности соответствующим уровнем редуцируемости предыдущих явлений и реплицируемости новых, при формировании телесности человека, рождается некая золотая середина свободы воли, как концентрата воли синтеза реплицируемых возможностей Изначально Вышестоящего Отца телом каждого человека, и явление этой свободы воли в соответствующих творимых человеком явлениях, технологиях, реализациях, управлениях любой материи всего во всём собою.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Исходя из этого, при невозможности прямой поддержки реплицируемых возможностей Изначально Вышестоящего Отца каждым человеком его материальной организацией внутри материи отдельных планет и иных образований Метагалактики, данное осуществление берёт на себя ИВДИВО, как сфера реплицируемого Поядающего огня Изначально Вышестоящего Отца, оформленные вокруг метагалактической материи Изначально Вышестоящего Отца или материи, как таковой, оформляемой в вершине развития метагалатичностью, где ИВДИВО поддерживает реплицируемые состояния, установки и все спецификации Изначально Вышестоящего Отца собою не только во внутреннем явлении Частей Изначально Вышестоящего Отца, но и во внешнем явлении организации Изначально Вышестоящего Отца этим, оответствующим частным ракурсом развития каждой части, и одновременно явления и организации 512-ти Изначально Вышестоящих Синтез–Ипостасей Изначально Вышестоящего Отца иерархизируемыми состояниями самого ИВДИВО.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Изначально Вышестоящий Дом Изначально Вышестоящего Отца концентрирует творение человека в собственном центре, в синтезе всего во всём, как явления особого существа, управляющего огнём и материей Образом и Подобием Изначально Вышестоящего Отца, с перспективой отбора из которого, в конце существования данного материального цикла будет формироваться следующий Изначально Вышестоящий Отец для перехода данной материи всего цикла и её осуществления, и данного огня, на следующий уровень явления, известный в науке, как большой взрыв, но имеющий за собой внутри некое изначально человеческое существо предыдущего метагалактического цикла, осуществившего его для последующего огненно–материального цикла осуществления. Таким образом, человек получает не только базовую основу созидаемости от Отца или материи, как таковой, в зависимости от ракурса научного рассмотрения, но и осмысленность своего явления, как перспективного формирования Изначально Вышестоящего Отца из любого человека этим.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Возможно, и иерархической команды Изначально Вышестоящего Отца, которая вместе с ним переходит в следующее состояние материи, созидая ее новый уровень, так называемым, большим взрывом в науке, или, если говорить языком Синтеза, созидая Униграмму будущего состояния материи сгущением всей материи всего во всем в новое ядро, и униграммным взрывом этого ядра в новое состояние материи, как первичного состояния ИВДИВО этим. Соответствующим образом, вхождение в Члены Иерархии или в Члены ИВДИВО таким образом, созидает команду, которая остается жить и существовать вне зависимости от материального существования окружающего мира и переходят в более высокую материальную организацию концентрацией творимости реплицируемых эталонов, свойств, качеств, специфик, организаций и количеств осуществления собою.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для поддержки явления каждого человека и усиления реплицируемых свойств Изначально Вышестоящего Отца, формируется ИВДИВО, поддерживающий формирование каждого человека, с одной стороны, и в дальнейшем поддерживающий все управленческие функции человека для окружающей материи со всеми правами, началами, творящим синтезом, синтезностью, полномочиями совершенств и иерархизацией, соответствующей Должностной Компетенции ИВДИВО каждым человеком с другой. Это данность влияния на любой огонь и материю. применением свободы воли Изначально Вышестоящего Отца в творимости всего во всём, человеком собою во взращивании из каждого Человека Изначально Вышестоящего Отца физически. Таким образом, каждый человек является некой перспективной Ипостасью Изначально Вышестоящего Отца с наделенными элементами творения Изначально Вышестоящего Отца от элементарного творения — своих движений, своих ощущений, своих чувств, своих мыслей и так далее, по частностям Изначально Вышестоящего Отца, до грандиозного творения основ всего огня и материи в целом в ИВДИВО, как специальной вершинной организации Поядающего огня Изначально Вышестоящего Отца, которая позволяет данное осуществлять собою.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Углубляясь в иерархическую организацию Человека по Образу и Подобию Изначально Вышестоящего Отца в выражении Иерархии Изначально Вышестоящих Ипостасей Изначально Вышестоящего Отца каждым человеком и в росте собственно каждого человека, каждая Часть человека имеет осуществление Системами. В минимальной аналогии закона всего во всём, 256 Частей отражаются 256-ю Системами в каждой Части соответствующей спецификацией возможностей, где Системы вырабатывают динамикой своего действия соответствующие Аппараты организации Частностей человека. Допустим, в соотношении явления такой Части, как Ум, формируются Системы сфер мысли явления Ума Человека, где идёт Аппаратами обработка мысли человека, где каждый Аппарат является спецификацией мысли, как Аппарат логики Человека, где мысль обрабатывается логикой, Аппарат ассоциатики человека, где мысль обрабатывается ассоциативно, и рождается ассоциативная мысль в синтезе Систем, формирующих собственно ментальное (мента — мысль) состояние Ума Человека, как такового. И каждая Часть в организации человека взращивает и синтезирует соответствующие Системы, имеющие соответствующие Аппараты действия соответствующей Частности явления Человека, где мысль для Ума является частностью, Аппарат обработки мысли — аппаратом, а Система аппаратов обработки мысли, синтезирует соответствующую Часть, называемую Умом, и так — в каждой из 256 Частей Человека.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человеческая организация имеет спецификацию и вверх, и вниз. И если взять за основу базовую 16-рицу явления Изначально Вышестоящего Отца Человеком, то Части Человека относятся к девятому уровню Огнём Жизни Человека, Системы Частей Человека к восьмому уровню Огнём Воскрешения Человека, Аппараты Систем Частей Человека к седьмому уровню Огня Пробуждения Человека, а Частности аппаратов систем Частей Человека к шестому уровню Огня Генезиса Человека. В синтезе действия взаимоорганизации Частей, Систем, Аппаратов и Частностей явления подготовок Человека Огнём Человечности формируется Человек–Творец, являющий Изначально Вышестоящего Отца собою и творящий все материальные основания этим. В реплицируемых творящих спецификациях Изначально Вышестоящего Отца каждым человеком в организации компетенции Человека явлением Огня служения в применении, как внешне соответствующим действием, так и служением внутренне организуется Человек Изначально Вышестоящего Отца соответствующей спецификацией возможностей.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Владение Человека развивается и формируется Огнём Вершения, когда Человек может вершить любое соответствующее в окружающей материи, созидая всё, что угодно, включая технические аппараты, и одновременно владея внутренне, допустим, мыслью, верша мысль, верша, например, как один из аналогов, литературное творчество. Данный процесс формирует Человека Изначально Вышестоящей Цельности, организующей все процессы взаимосвязи и взаимодействия с любым видом материи и огня этим. Владение фиксируется неотчуждённостью Человека, чем развёртывается Огонь Практик, когда практика каждого человека, любого фрагмента жизни и в целом, как внешне, так и внутренне, должна сорганизовываться с явлениями окружающего мира, метагалактической материи в целом, не нарушая их, и, одновременно, развивая их. Этот процесс являет Человека Метагалактики Фа, Человека, осваивающего собственно Метагалактику, и развивающего её одновременно.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внутренняя содержательность частей, систем, аппаратов, частностей, подготовок, компетенций, владений человека должна совпадать с неотчуждённостью возможностей человека, как таковых, уровнем практического иерархического применения уже этой неотчуждённости самим человеком, в синтезе являя физическое могущество человека. Могущество выражается Пламенностью человека, когда творец «горит» на работе, влюблённый «возжигается», вспыхивает или воспламеняется любовью, и так далее, и тому подобное. Мы обобщаем термином «пламенность» различные явления человека в могуществе осуществляемых возможностей всего во всём в каждом человеке физически собою. И это явление Человека Планеты, человека, охватывающего силой собственного сопереживания всю Планету Земля или любую другую Планету будущих поселений Землян. Пламенность, как раз и ведёт к широте и глубине данных осуществляемых возможностей.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Данная 9-рица осуществления человека, соответственно, развивается достижениями и качествами человека, и при повышении спецификаций синтеза 9-рицы развития человека в Огне Репликации дальнейшего развития. Следующий этап роста — Посвящение Человека, где собственно Посвящение — это вмещение в человека Прав Синтеза Изначально Вышестоящего Отца, чтобы человек взращивал свои возможности более широкими/глубокими/высокими в спецификациях Правами Синтеза. Возникающая Репликация этих Прав, активирует широту/глубину/высоту спецификаций человека и материи, в любом синтезе ее, человека и огня в любом синтезе его, применяя активностью Прав Синтеза, Посвящений, Творение, Созидание, влияние и возможности свои в любом действии всего во всём, везде и всегда. Так как Посвящения человека становятся постепенно естественной составляющей Человека, развёртываясь выше, даже, его Частей, и формируя такое явление, как Посвящённый — носитель Прав являемой материи и Огня.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более глубоком развитии явления Прав Синтеза концентрацией Посвящений, далее, в росте человека возникает эффект Статусов, где уже активируется Огонь Созидания человека, и Статусы несут начала творения реплицируемых основ Изначально Вышестоящего Отца. Человек уже усваивает не просто Права Посвящений, где ты имеешь Право, но не всегда можешь созидать, а Начала Творения, которые настолько активны Статусом человека, что обязательно вызывают Огонь Созидания того или иного иерархического уровня явления человека собою, и Человек взращивается, собственно, как перспективный Созидатель. Это позволит созидать новые гуманитарные и технологические явления, существования в природе которых, не просто относительно, но действительно не существует. Статусы становятся одиннадцатой соорганизацией явления Человека Изначально Вышестоящим Отцом, где и когда Изначально Вышестоящий Отец наделяет Человека Огнём Созидания собою.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усвоении начал творения Статусов эффектом Созидания, внутри человека постепенно возникает реплицируемая возможность явления Творящего Синтеза Изначально Вышестоящего Отца, который реализуется Степенью Творения каждого человека в окружающем мире и Степенью Творения окружающего мира человеком. Этим растут и развиваются Люди–Творцы, творящие новые явления человеческой среды, как во внутреннем явлении человека, так и во внешней среде окружающего человечества. При этом, данное не всегда заметно людям, имеющим более низкие явления Творящего Синтеза, Статуса или Посвящения, соответствующим развитием Позиции Наблюдателя, но вполне заметно для Иерархии Изначально Вышестоящего Отца, определяющей не только внешние результаты творения человека, но и внутренние его организации в целом, влияющие на развитие человека и человечества в целом.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этом смысле, Творящий синтез — это синтез равновесия, как внешнего творения, так и внутреннего творения, где Творящий синтез в целом целен и имеет любые ракурсы реализации — как внешние, так и внутренние, всё во всём собою, и вводит человека этим в Ипостасность Изначально Вышестоящего Отца. И накоплениями Творящего синтеза человек получает участие в Плане Синтеза Изначально Вышестоящего Отца с возможностями расширения данного Плана Синтеза соответствующими своими подготовками в их организации синтез–физически собою. Творящий Синтез становится двенадцатой соорганизацией роста Человека Ипостасности Изначально Вышестоящему Отцу. При более высокой организации применения Ипостасности Творящим Синтезом, Статусности Служения, Посвящений Посвященного явлением Изначально Вышестоящего Отца, человек входит в явление Синтезности Изначально Вышестоящего Отца, становясь Учителем соответствующей спецификации Синтезности Изначально Вышестоящего Отца, где прасинтезность Изначально Вышестоящего Отца организуется Синтезностью человека, явлением синтеза соответствующих ивдивностей, сверхпассионарностей, истинностей, окскостей, красотности, константности, знаний, меры, стандартов, законов, императивов, аксиом, начал, принципов, методов и правил, носимых Человеком собою в явлении Учителя.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Синтез данных явлений вводит в Синтезность отдельных реальностей или множества их концентрацией явления всех каждого человека синтезом мерностей, скоростей, пространств и времен Синтезности данных реальностей Человеком. Учитель в категорийности «учить тело», поддержкой редуцируемых устаревающих, пережигаемых и реплицируемых, новых телесных свойств, синтеза Реальностей, Миров, Эволюций и Изначально Вышестоящих Реальностей, усиляющих дальнейшее развитие человека и человечества этим с соответствующим выражением реплицируемых свойств Изначально Вышестоящего Отца в каждом, Синтезностью этим. Синтезность явления реплицируемости свойств в человеке называется Любовью. Умирание любви — это умирание редуцируемости застойных оснований реплицируемости, не соответствующих перспективам развития Изначально Вышестоящим Отцом, что регулируется огнём Любви, как таковым. Вдохновение Любви — это впитывание новых возможностей свойств, в том числе, рождением физического тела человека в утробе матери с концентрацией реплицируемых возможностей Изначально Вышестоящего Отца соответствующим внутриутробным развитием ребенка отцом и матерью в любви явления Изначально Вышестоящего Отца синтезностью собою (в парадоксе осмысления Синтезности).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Синтезность Учителя Изначально Вышестоящего Отца становиться тринадцатым достижением человека выражением явления Изначально Вышестоящим Отцом. Следующий уровень организации — Полномочия Совершенств, где различные явления совершенств предыдущих тринадцати специфик: совершенств пламенности, совершенств неотчуждённости, совершенств владения, совершенств компетенции, совершенств подготовки, совершенств частностей, совершенств аппаратов, совершенств систем, совершенств частей, совершенств посвящений, совершенств статусов, совершенств творящего синтеза, совершенств синтезности, вводит репликации совершенств полномочий Изначально Вышестоящего Отца с передачей реплицируемости полномочий Изначально Вышестоящего Отца конкретному человеку полномочиями его совершенств в расширении всего во всём Огнём Мудрости Изначально Вышестоящего Отца, взращенным человеком для развёртывания данных полномочий совершенств каждым Человеком собою.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Совершенства Полномочий стали четырнадцатым уровнем достижений человека. И в применении данного, но уже в более высокой спецификации, когда человек смог в этом развитии стать ещё и Членом Иерархии, как команды Изначально Вышестоящего Отца соответствующих ипостасно имплементируемых возможностей, возникает процесс иерархизации Изначально Вышестоящего Отца в реплицируемом явлении Воли Изначально Вышестоящего Отца каждым человеком. Иерархизация является постоянным применением прямой Воли Изначально Вышестоящего Отца с осуществлением соответствующих обязанностей данным человеком, как Аватаром Изначально Вышестоящего Отца, носящим новый синтез новой волей Изначально Вышестоящего Отца собой. В этом смысле, Аватары Иерархии Изначально Вышестоящего Отца называются Аватарами Синтеза, и любая воля иерархизации имеет под собой основу нелинейную синтеза внедрения какого-то элемента синтезируемого Плана Синтеза Изначально Вышестоящего Отца данным Аватаром, с соответствующим наделением воли Творения данным Аватаром иерархизируемых свойств правильного творения Изначально Вышестоящим Отцом физически собою. </w:t>
      </w:r>
    </w:p>
    <w:p>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для настоящего явления Аватара необходима определённая степень иерархизации с наделённостью Волей Изначально Вышестоящего Отца физически собою при совершенно разнообразном применении данного человеком в соответствии с уровнем его компетентности. Иерархизация стала пятнадцатым уровнем достижений роста человека. И в вершине достижений роста каждого человека возникает Должностная Компетенция ИВДИВО, когда человек становится Членом ИВДИВО и на него начинают фиксироваться фрагмент или элемент Огня Могущества, в соответствующем творении возможностей огнём Могущества Изначально Вышестоящего Отца каждого Члена ИВДИВО в меру 16-рицы достижений всего во всём собою и с концентрацией соответствующего Синтеза Изначально Вышестоящего Отца каждым человеком этим. Должностная Компетенция ИВДИВО фиксирует на каждом человеке фрагмент Синтеза, осуществляемого ИВДИВО в целом, с правом Творения этим Синтезом необходимых явлений в рамках осуществляемых должностных полномочий. Это шестнадцатый и итоговый уровень достижений каждого человека в явлении Изначально Вышестоящего Отца собою. Таким образом, достижения человека предполагают определённое иерархическое развитие его возможностей и компетенций, а не только биологическое осуществление тела человека, видимое многими.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полномочия каждого Должностно Компетентного ИВДИВО – это прямое явление и явление должностных полномочий Аватара Синтеза Изначально Вышестоящего Аватара Синтеза Кут Хуми, назначенного компетентного служения разработкой соответствующих выражений на территории, практик ИВДИВО–развития в самостоятельной и групповой реализации, совещаний и занятий на темы должностных выражений и развитие каждого физически.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перспективе нового года служения в 512-ричной Иерархии Изначально Вышестоящего Отца утверждено 32 вида компетенций и синтеза компетенций Изначально Вышестоящего Отца. Четыре вида Должностных Компетенций ИВДИВО: метагалактических, октавных, ивдиво и Изначально Вышестоящего Отца в реализации Восхождения новой эпохи развитием Отца, Аватара, Владыки, Учителя, Ипостаси, Служащего, Посвящённого и Человека: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Ивдивости Изначально Вышестоящего Отца — Компетентного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Иерархизации Изначально Вышестоящего Отца — Диалектики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Полномочия Совершенств Изначально Вышестоящего Отца — Иерархии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Синтезности Изначально Вышестоящего Отца — Умения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Творящий Синтеза Изначально Вышестоящего Отца — Навыка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Статусы Изначально Вышестоящего Отца — Начала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Посвящения Изначально Вышестоящего Отца — Права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ИВДИВО–Должностные Компетенции Изначально Вышестоящего Отца — ИВДИВО–Виртуозного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ИВДИВО–Ивдивости Изначально Вышестоящего Отца — ИВДИВО–Компетентного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ИВДИВО–Иерархизации Изначально Вышестоящего Отца — ИВДИВО–Диалектики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ИВДИВО–Полномочия Совершенств Изначально Вышестоящего Отца — ИВДИВО–Иерархии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ИВДИВО–Синтезности Изначально Вышестоящего Отца — ИВДИВО–Умения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ИВДИВО–Творящего Синтеза Изначально Вышестоящего Отца — ИВДИВО–Навыка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ИВДИВО–Статуса Изначально Вышестоящего Отца — ИВДИВО–Начала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ИВДИВО–Посвящения Изначально Вышестоящего Отца — ИВДИВО–Права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Октав–Должностной Компетенции Изначально Вышестоящего Отца — Октав–Виртуозного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Октав–Ивдивости Изначально Вышестоящего Отца — Октав–Компетентного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Октав–Иерархизации Изначально Вышестоящего Отца — Октав–Диалектики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Октав–Полномочия Совершенств Изначально Вышестоящего Отца — Октав–Иерархии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Октав–Синтезности Изначально Вышестоящего Отца — Октав–Умения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Октав–Творящего Синтеза Изначально Вышестоящего Отца — Октав–Навыка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Октав–Статуса Изначально Вышестоящего Отца — Октав–Начала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Октав–Посвящения Изначально Вышестоящего Отца — Октав–Права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Метагалактической Должностной Компетенции Изначально Вышестоящего Отца — Метагалактического Виртуозного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Метагалактической Ивдивости Изначально Вышестоящего Отца — Метагалактического Компетентного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Метагалактической Иерархизации Изначально Вышестоящего Отца — Метагалактической Диалектики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Метагалактического Полномочия Совершенств Изначально Вышестоящего Отца —Метагалактической Иерархии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Метагалактической Синтезности Изначально Вышестоящего Отца — Метагалактического Умения синтеза Изначально Вышестоящего Отца</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Метагалактического Творящего Синтеза Изначально Вышестоящего Отца — Метагалактического Навыка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Метагалактического Статуса Изначально Вышестоящего Отца — Метагалактического Начала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 xml:space="preserve">Метагалактического Посвящения Изначально Вышестоящего Отца — Метагалактического Права синтеза Изначально Вышестоящего Отца </w:t>
      </w:r>
    </w:p>
    <w:p>
      <w:pPr>
        <w:pStyle w:val="14"/>
        <w:numPr>
          <w:ilvl w:val="0"/>
          <w:numId w:val="2"/>
        </w:numPr>
        <w:ind w:right="-170"/>
        <w:jc w:val="both"/>
        <w:rPr>
          <w:rFonts w:ascii="Times New Roman" w:hAnsi="Times New Roman" w:cs="Times New Roman"/>
          <w:sz w:val="24"/>
          <w:szCs w:val="24"/>
        </w:rPr>
      </w:pPr>
      <w:r>
        <w:rPr>
          <w:rFonts w:ascii="Times New Roman" w:hAnsi="Times New Roman" w:cs="Times New Roman"/>
          <w:sz w:val="24"/>
          <w:szCs w:val="24"/>
        </w:rPr>
        <w:t>Виртуозного синтеза Изначально Вышестоящего Отца — Частностей синтеза Изначально Вышестоящего Отца.</w:t>
      </w:r>
    </w:p>
    <w:p>
      <w:pPr>
        <w:pStyle w:val="21"/>
        <w:numPr>
          <w:ilvl w:val="0"/>
          <w:numId w:val="2"/>
        </w:numPr>
        <w:spacing w:line="259" w:lineRule="auto"/>
        <w:rPr>
          <w:b/>
          <w:bCs/>
          <w:sz w:val="24"/>
          <w:szCs w:val="24"/>
        </w:rPr>
      </w:pPr>
      <w:r>
        <w:rPr>
          <w:sz w:val="24"/>
          <w:szCs w:val="24"/>
        </w:rPr>
        <w:br w:type="page"/>
      </w:r>
    </w:p>
    <w:p>
      <w:pPr>
        <w:pStyle w:val="23"/>
        <w:jc w:val="center"/>
      </w:pPr>
      <w:bookmarkStart w:id="25" w:name="_Toc110353000"/>
      <w:bookmarkStart w:id="26" w:name="_Toc110352803"/>
      <w:r>
        <w:t>Корпус кадровой политики</w:t>
      </w:r>
      <w:bookmarkEnd w:id="25"/>
      <w:bookmarkEnd w:id="26"/>
    </w:p>
    <w:p>
      <w:pPr>
        <w:pStyle w:val="24"/>
        <w:rPr>
          <w:i/>
          <w:iCs/>
        </w:rPr>
      </w:pPr>
      <w:bookmarkStart w:id="27" w:name="_Toc110353001"/>
      <w:bookmarkStart w:id="28" w:name="_Toc110352804"/>
      <w:r>
        <w:t xml:space="preserve">Кадровая политика Могуществом ИВО. </w:t>
      </w:r>
      <w:r>
        <w:rPr>
          <w:i/>
          <w:iCs/>
        </w:rPr>
        <w:t>Екатерина Маслова</w:t>
      </w:r>
      <w:bookmarkEnd w:id="27"/>
      <w:bookmarkEnd w:id="28"/>
    </w:p>
    <w:p>
      <w:pPr>
        <w:spacing w:after="12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Структура Корпуса</w:t>
      </w:r>
    </w:p>
    <w:p>
      <w:pPr>
        <w:pStyle w:val="21"/>
        <w:numPr>
          <w:ilvl w:val="0"/>
          <w:numId w:val="3"/>
        </w:numPr>
        <w:ind w:hanging="357"/>
        <w:rPr>
          <w:sz w:val="24"/>
          <w:szCs w:val="24"/>
        </w:rPr>
      </w:pPr>
      <w:r>
        <w:rPr>
          <w:sz w:val="24"/>
          <w:szCs w:val="24"/>
        </w:rPr>
        <w:t>Учебный центр ИВАС Подразделения</w:t>
      </w:r>
    </w:p>
    <w:p>
      <w:pPr>
        <w:pStyle w:val="21"/>
        <w:numPr>
          <w:ilvl w:val="0"/>
          <w:numId w:val="3"/>
        </w:numPr>
        <w:ind w:hanging="357"/>
        <w:rPr>
          <w:sz w:val="24"/>
          <w:szCs w:val="24"/>
        </w:rPr>
      </w:pPr>
      <w:r>
        <w:rPr>
          <w:sz w:val="24"/>
          <w:szCs w:val="24"/>
        </w:rPr>
        <w:t>Служба кадрового роста</w:t>
      </w:r>
    </w:p>
    <w:p>
      <w:pPr>
        <w:pStyle w:val="21"/>
        <w:numPr>
          <w:ilvl w:val="0"/>
          <w:numId w:val="3"/>
        </w:numPr>
        <w:ind w:hanging="357"/>
        <w:rPr>
          <w:sz w:val="24"/>
          <w:szCs w:val="24"/>
        </w:rPr>
      </w:pPr>
      <w:r>
        <w:rPr>
          <w:sz w:val="24"/>
          <w:szCs w:val="24"/>
        </w:rPr>
        <w:t>Служба административно-кадровая</w:t>
      </w:r>
    </w:p>
    <w:p>
      <w:pPr>
        <w:pStyle w:val="21"/>
        <w:numPr>
          <w:ilvl w:val="0"/>
          <w:numId w:val="3"/>
        </w:numPr>
        <w:spacing w:after="120"/>
        <w:ind w:hanging="357"/>
        <w:rPr>
          <w:sz w:val="24"/>
          <w:szCs w:val="24"/>
        </w:rPr>
      </w:pPr>
      <w:r>
        <w:rPr>
          <w:sz w:val="24"/>
          <w:szCs w:val="24"/>
        </w:rPr>
        <w:t>Служба милосердия каждого МЦ</w:t>
      </w:r>
    </w:p>
    <w:tbl>
      <w:tblPr>
        <w:tblStyle w:val="13"/>
        <w:tblW w:w="10456" w:type="dxa"/>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14"/>
        <w:gridCol w:w="2614"/>
        <w:gridCol w:w="2614"/>
        <w:gridCol w:w="261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Borders>
              <w:top w:val="single" w:color="000000" w:themeColor="text1" w:sz="4" w:space="0"/>
            </w:tcBorders>
            <w:vAlign w:val="center"/>
          </w:tcPr>
          <w:p>
            <w:pPr>
              <w:spacing w:after="0" w:line="240" w:lineRule="auto"/>
              <w:jc w:val="center"/>
              <w:rPr>
                <w:rFonts w:ascii="Times New Roman" w:hAnsi="Times New Roman" w:cs="Times New Roman"/>
                <w:b/>
                <w:bCs/>
              </w:rPr>
            </w:pPr>
            <w:r>
              <w:rPr>
                <w:rFonts w:ascii="Times New Roman" w:hAnsi="Times New Roman" w:cs="Times New Roman"/>
                <w:b/>
                <w:bCs/>
              </w:rPr>
              <w:t>Учебный центр ИВАС Подразделения</w:t>
            </w:r>
          </w:p>
        </w:tc>
        <w:tc>
          <w:tcPr>
            <w:tcW w:w="2614" w:type="dxa"/>
            <w:tcBorders>
              <w:top w:val="single" w:color="000000" w:themeColor="text1" w:sz="4" w:space="0"/>
            </w:tcBorders>
            <w:vAlign w:val="center"/>
          </w:tcPr>
          <w:p>
            <w:pPr>
              <w:spacing w:after="0" w:line="240" w:lineRule="auto"/>
              <w:jc w:val="center"/>
              <w:rPr>
                <w:rFonts w:ascii="Times New Roman" w:hAnsi="Times New Roman" w:cs="Times New Roman"/>
                <w:b/>
                <w:bCs/>
              </w:rPr>
            </w:pPr>
            <w:r>
              <w:rPr>
                <w:rFonts w:ascii="Times New Roman" w:hAnsi="Times New Roman" w:cs="Times New Roman"/>
                <w:b/>
                <w:bCs/>
              </w:rPr>
              <w:t>Служба кадрового роста</w:t>
            </w:r>
          </w:p>
          <w:p>
            <w:pPr>
              <w:spacing w:after="0" w:line="240" w:lineRule="auto"/>
              <w:jc w:val="center"/>
              <w:rPr>
                <w:rFonts w:ascii="Times New Roman" w:hAnsi="Times New Roman" w:cs="Times New Roman"/>
                <w:b/>
                <w:bCs/>
              </w:rPr>
            </w:pPr>
          </w:p>
        </w:tc>
        <w:tc>
          <w:tcPr>
            <w:tcW w:w="2614" w:type="dxa"/>
            <w:tcBorders>
              <w:top w:val="single" w:color="000000" w:themeColor="text1" w:sz="4" w:space="0"/>
            </w:tcBorders>
            <w:vAlign w:val="center"/>
          </w:tcPr>
          <w:p>
            <w:pPr>
              <w:spacing w:after="0" w:line="240" w:lineRule="auto"/>
              <w:jc w:val="center"/>
              <w:rPr>
                <w:rFonts w:ascii="Times New Roman" w:hAnsi="Times New Roman" w:cs="Times New Roman"/>
                <w:b/>
                <w:bCs/>
              </w:rPr>
            </w:pPr>
            <w:r>
              <w:rPr>
                <w:rFonts w:ascii="Times New Roman" w:hAnsi="Times New Roman" w:cs="Times New Roman"/>
                <w:b/>
                <w:bCs/>
              </w:rPr>
              <w:t>Служба административно–кадровая</w:t>
            </w:r>
          </w:p>
        </w:tc>
        <w:tc>
          <w:tcPr>
            <w:tcW w:w="2614" w:type="dxa"/>
            <w:tcBorders>
              <w:top w:val="single" w:color="000000" w:themeColor="text1" w:sz="4" w:space="0"/>
            </w:tcBorders>
            <w:vAlign w:val="center"/>
          </w:tcPr>
          <w:p>
            <w:pPr>
              <w:spacing w:after="0" w:line="240" w:lineRule="auto"/>
              <w:jc w:val="center"/>
              <w:rPr>
                <w:rFonts w:ascii="Times New Roman" w:hAnsi="Times New Roman" w:cs="Times New Roman"/>
                <w:b/>
                <w:bCs/>
              </w:rPr>
            </w:pPr>
            <w:r>
              <w:rPr>
                <w:rFonts w:ascii="Times New Roman" w:hAnsi="Times New Roman" w:cs="Times New Roman"/>
                <w:b/>
                <w:bCs/>
              </w:rPr>
              <w:t>Служба милосердия каждого МЦ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b/>
              </w:rPr>
            </w:pPr>
            <w:r>
              <w:rPr>
                <w:rFonts w:ascii="Times New Roman" w:hAnsi="Times New Roman" w:cs="Times New Roman"/>
                <w:b/>
              </w:rPr>
              <w:t>Переподготовка Компетентных:</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Знание Иерархии ИВДИВО ИВО, взаимодействие по разным тематикам, вопросам.</w:t>
            </w:r>
          </w:p>
        </w:tc>
        <w:tc>
          <w:tcPr>
            <w:tcW w:w="2614" w:type="dxa"/>
          </w:tcPr>
          <w:p>
            <w:pPr>
              <w:spacing w:after="0" w:line="240" w:lineRule="auto"/>
              <w:jc w:val="both"/>
              <w:rPr>
                <w:rFonts w:ascii="Times New Roman" w:hAnsi="Times New Roman" w:cs="Times New Roman"/>
                <w:b/>
              </w:rPr>
            </w:pPr>
            <w:r>
              <w:rPr>
                <w:rFonts w:ascii="Times New Roman" w:hAnsi="Times New Roman" w:cs="Times New Roman"/>
                <w:b/>
              </w:rPr>
              <w:t>Административный отдел:</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Создание фонда для оказания материальной помощи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Тестирование на следующий вектор развития Компетентного «что именно ты хочешь наработать», с какими ИВАС будет дальнейшее развитие.</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Воспитание, рост Специалистов Синтезом ИВАС Подразделения</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Учёт Компетентных (личная карточка, количество Ядер, стяжания, где служит и служил….)</w:t>
            </w:r>
          </w:p>
          <w:p>
            <w:pPr>
              <w:spacing w:after="0" w:line="240" w:lineRule="auto"/>
              <w:jc w:val="both"/>
              <w:rPr>
                <w:rFonts w:ascii="Times New Roman" w:hAnsi="Times New Roman" w:cs="Times New Roman"/>
              </w:rPr>
            </w:pPr>
            <w:r>
              <w:rPr>
                <w:rFonts w:ascii="Times New Roman" w:hAnsi="Times New Roman" w:cs="Times New Roman"/>
              </w:rPr>
              <w:t>Регламент 90.</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Работа с возрастными Компетентными (оказание посильной помощи)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План обучения (чтобы Компетентный видел, что он должен наработать в этой должности для дальнейшего роста) поэтапное достижение цели.</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Формирование Столпа Подразделения</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Статистика</w:t>
            </w:r>
          </w:p>
          <w:p>
            <w:pPr>
              <w:spacing w:after="0" w:line="240" w:lineRule="auto"/>
              <w:jc w:val="both"/>
              <w:rPr>
                <w:rFonts w:ascii="Times New Roman" w:hAnsi="Times New Roman" w:cs="Times New Roman"/>
              </w:rPr>
            </w:pP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Поздравления с Днём рождения всех Компетентных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Школы Вл. Синтеза для Компетентных</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 xml:space="preserve">Аттестационная комиссия (на конкурс представляется как минимум 3 предложения о развитии Организации) </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Кадровый резерв.</w:t>
            </w:r>
          </w:p>
          <w:p>
            <w:pPr>
              <w:spacing w:after="0" w:line="240" w:lineRule="auto"/>
              <w:jc w:val="both"/>
              <w:rPr>
                <w:rFonts w:ascii="Times New Roman" w:hAnsi="Times New Roman" w:cs="Times New Roman"/>
              </w:rPr>
            </w:pPr>
            <w:r>
              <w:rPr>
                <w:rFonts w:ascii="Times New Roman" w:hAnsi="Times New Roman" w:cs="Times New Roman"/>
              </w:rPr>
              <w:t>Предложение сформировать в таблицу данные обо всех Ипостасях Синтеза, Гражданских Синтезов, на основании ведомостей сдачи ЭП</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Организация праздничных мероприятий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Школа спикеров</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Сделай сам</w:t>
            </w:r>
          </w:p>
        </w:tc>
        <w:tc>
          <w:tcPr>
            <w:tcW w:w="2614" w:type="dxa"/>
          </w:tcPr>
          <w:p>
            <w:pPr>
              <w:spacing w:after="0" w:line="240" w:lineRule="auto"/>
              <w:jc w:val="both"/>
              <w:rPr>
                <w:rFonts w:ascii="Times New Roman" w:hAnsi="Times New Roman" w:cs="Times New Roman"/>
                <w:b/>
              </w:rPr>
            </w:pPr>
            <w:r>
              <w:rPr>
                <w:rFonts w:ascii="Times New Roman" w:hAnsi="Times New Roman" w:cs="Times New Roman"/>
                <w:b/>
              </w:rPr>
              <w:t>Кадровый одел:</w:t>
            </w:r>
          </w:p>
        </w:tc>
        <w:tc>
          <w:tcPr>
            <w:tcW w:w="2614" w:type="dxa"/>
            <w:tcBorders>
              <w:bottom w:val="single" w:color="000000" w:themeColor="text1" w:sz="4" w:space="0"/>
            </w:tcBorders>
          </w:tcPr>
          <w:p>
            <w:pPr>
              <w:spacing w:after="0" w:line="240" w:lineRule="auto"/>
              <w:jc w:val="both"/>
              <w:rPr>
                <w:rFonts w:ascii="Times New Roman" w:hAnsi="Times New Roman" w:cs="Times New Roman"/>
              </w:rPr>
            </w:pPr>
            <w:r>
              <w:rPr>
                <w:rFonts w:ascii="Times New Roman" w:hAnsi="Times New Roman" w:cs="Times New Roman"/>
              </w:rPr>
              <w:t>Фиксация событий на территории за все годы существования Подразделения (какие синтезы, школы, количество участников посетило и т. п.) Для кадрового резерва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 xml:space="preserve">Обучение кадрового резерва (руководителей) какие специалисты должны работать в кадровом корпусе. </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8-рица Субъекта ИВО</w:t>
            </w:r>
          </w:p>
        </w:tc>
        <w:tc>
          <w:tcPr>
            <w:tcW w:w="2614" w:type="dxa"/>
            <w:tcBorders>
              <w:bottom w:val="single" w:color="000000" w:themeColor="text1" w:sz="4" w:space="0"/>
            </w:tcBorders>
          </w:tcPr>
          <w:p>
            <w:pPr>
              <w:spacing w:after="0" w:line="240" w:lineRule="auto"/>
              <w:jc w:val="both"/>
              <w:rPr>
                <w:rFonts w:ascii="Times New Roman" w:hAnsi="Times New Roman" w:cs="Times New Roman"/>
              </w:rPr>
            </w:pPr>
            <w:r>
              <w:rPr>
                <w:rFonts w:ascii="Times New Roman" w:hAnsi="Times New Roman" w:cs="Times New Roman"/>
              </w:rPr>
              <w:t>Подбор кадров на должности</w:t>
            </w:r>
          </w:p>
          <w:p>
            <w:pPr>
              <w:spacing w:after="0" w:line="240" w:lineRule="auto"/>
              <w:jc w:val="both"/>
              <w:rPr>
                <w:rFonts w:ascii="Times New Roman" w:hAnsi="Times New Roman" w:cs="Times New Roman"/>
              </w:rPr>
            </w:pPr>
          </w:p>
        </w:tc>
        <w:tc>
          <w:tcPr>
            <w:tcW w:w="2614" w:type="dxa"/>
            <w:tcBorders>
              <w:bottom w:val="single" w:color="000000" w:themeColor="text1" w:sz="4" w:space="0"/>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Академический Синтез по Должности</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Доведение до результата, график и план анализировать с ИВАС, в начале месяца стяжать и по итогу месяца спросить, что у нас получилось.</w:t>
            </w:r>
          </w:p>
        </w:tc>
        <w:tc>
          <w:tcPr>
            <w:tcW w:w="2614" w:type="dxa"/>
            <w:tcBorders>
              <w:top w:val="single" w:color="000000" w:themeColor="text1" w:sz="4" w:space="0"/>
              <w:bottom w:val="single" w:color="000000" w:themeColor="text1" w:sz="4" w:space="0"/>
            </w:tcBorders>
          </w:tcPr>
          <w:p>
            <w:pPr>
              <w:spacing w:after="0" w:line="240" w:lineRule="auto"/>
              <w:jc w:val="both"/>
              <w:rPr>
                <w:rFonts w:ascii="Times New Roman" w:hAnsi="Times New Roman" w:cs="Times New Roman"/>
              </w:rPr>
            </w:pPr>
            <w:r>
              <w:rPr>
                <w:rFonts w:ascii="Times New Roman" w:hAnsi="Times New Roman" w:cs="Times New Roman"/>
              </w:rPr>
              <w:t xml:space="preserve">Исполнение поручений (какие исполняются и в каком архетипе) </w:t>
            </w:r>
          </w:p>
        </w:tc>
        <w:tc>
          <w:tcPr>
            <w:tcW w:w="2614" w:type="dxa"/>
            <w:tcBorders>
              <w:top w:val="single" w:color="000000" w:themeColor="text1" w:sz="4" w:space="0"/>
              <w:bottom w:val="single" w:color="000000" w:themeColor="text1" w:sz="4" w:space="0"/>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b/>
              </w:rPr>
            </w:pPr>
            <w:r>
              <w:rPr>
                <w:rFonts w:ascii="Times New Roman" w:hAnsi="Times New Roman" w:cs="Times New Roman"/>
                <w:b/>
              </w:rPr>
              <w:t>Обучение для граждан (ведёт Компетентный, который вырос Синтезом и может для граждан организовать и провести обучение)</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Погружение по Должностной Компетенции (итогом должен перейти на более высокий уровень развития, какими практиками, погружениями, видами архетипах материи, до какого уровня материи дошёл?)</w:t>
            </w:r>
          </w:p>
        </w:tc>
        <w:tc>
          <w:tcPr>
            <w:tcW w:w="2614" w:type="dxa"/>
            <w:tcBorders>
              <w:top w:val="single" w:color="000000" w:themeColor="text1" w:sz="4" w:space="0"/>
            </w:tcBorders>
          </w:tcPr>
          <w:p>
            <w:pPr>
              <w:spacing w:after="0" w:line="240" w:lineRule="auto"/>
              <w:jc w:val="both"/>
              <w:rPr>
                <w:rFonts w:ascii="Times New Roman" w:hAnsi="Times New Roman" w:cs="Times New Roman"/>
              </w:rPr>
            </w:pPr>
            <w:r>
              <w:rPr>
                <w:rFonts w:ascii="Times New Roman" w:hAnsi="Times New Roman" w:cs="Times New Roman"/>
              </w:rPr>
              <w:t>Исполнение Регламентов, регламентных стяжаний</w:t>
            </w:r>
          </w:p>
        </w:tc>
        <w:tc>
          <w:tcPr>
            <w:tcW w:w="2614" w:type="dxa"/>
            <w:tcBorders>
              <w:top w:val="single" w:color="000000" w:themeColor="text1" w:sz="4" w:space="0"/>
              <w:bottom w:val="nil"/>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Borders>
              <w:bottom w:val="single" w:color="000000" w:themeColor="text1" w:sz="4" w:space="0"/>
            </w:tcBorders>
          </w:tcPr>
          <w:p>
            <w:pPr>
              <w:spacing w:after="0" w:line="240" w:lineRule="auto"/>
              <w:jc w:val="both"/>
              <w:rPr>
                <w:rFonts w:ascii="Times New Roman" w:hAnsi="Times New Roman" w:cs="Times New Roman"/>
                <w:b/>
              </w:rPr>
            </w:pPr>
            <w:r>
              <w:rPr>
                <w:rFonts w:ascii="Times New Roman" w:hAnsi="Times New Roman" w:cs="Times New Roman"/>
                <w:b/>
              </w:rPr>
              <w:t>Школа Компетентного (для тех, кто впервые вошёл в служение в ИВДИВО)</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Чётко знать новые направления в ИВДИВО, выполнять регламенты, стяжания, разработка частей. Ведение индивидуального дневника Синтеза, что достигнуто, планы и графики в течение года.</w:t>
            </w:r>
          </w:p>
        </w:tc>
        <w:tc>
          <w:tcPr>
            <w:tcW w:w="2614" w:type="dxa"/>
            <w:tcBorders>
              <w:bottom w:val="single" w:color="000000" w:themeColor="text1" w:sz="4" w:space="0"/>
            </w:tcBorders>
          </w:tcPr>
          <w:p>
            <w:pPr>
              <w:spacing w:after="0" w:line="240" w:lineRule="auto"/>
              <w:jc w:val="both"/>
              <w:rPr>
                <w:rFonts w:ascii="Times New Roman" w:hAnsi="Times New Roman" w:cs="Times New Roman"/>
              </w:rPr>
            </w:pPr>
            <w:r>
              <w:rPr>
                <w:rFonts w:ascii="Times New Roman" w:hAnsi="Times New Roman" w:cs="Times New Roman"/>
              </w:rPr>
              <w:t>Работа с вакансиями (умение предложить и представить вакансию, особенно новичкам: что делать на этой должности, чем она ценна, какие качества здесь можно наработать…)</w:t>
            </w:r>
          </w:p>
        </w:tc>
        <w:tc>
          <w:tcPr>
            <w:tcW w:w="2614" w:type="dxa"/>
            <w:tcBorders>
              <w:top w:val="nil"/>
              <w:bottom w:val="nil"/>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Borders>
              <w:bottom w:val="nil"/>
            </w:tcBorders>
          </w:tcPr>
          <w:p>
            <w:pPr>
              <w:spacing w:after="0" w:line="240" w:lineRule="auto"/>
              <w:jc w:val="both"/>
              <w:rPr>
                <w:rFonts w:ascii="Times New Roman" w:hAnsi="Times New Roman" w:cs="Times New Roman"/>
                <w:b/>
              </w:rPr>
            </w:pPr>
            <w:r>
              <w:rPr>
                <w:rFonts w:ascii="Times New Roman" w:hAnsi="Times New Roman" w:cs="Times New Roman"/>
                <w:b/>
              </w:rPr>
              <w:t>Школа Служащего (для Ипостасей Синтеза, устремлённых войти в служение)</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Развитие профессионала–универсала ростом компетенций, качеств…</w:t>
            </w:r>
          </w:p>
          <w:p>
            <w:pPr>
              <w:spacing w:after="0" w:line="240" w:lineRule="auto"/>
              <w:jc w:val="both"/>
              <w:rPr>
                <w:rFonts w:ascii="Times New Roman" w:hAnsi="Times New Roman" w:cs="Times New Roman"/>
              </w:rPr>
            </w:pPr>
            <w:r>
              <w:rPr>
                <w:rFonts w:ascii="Times New Roman" w:hAnsi="Times New Roman" w:cs="Times New Roman"/>
              </w:rPr>
              <w:t>Кадровый рост как внутренне, так и внешне развитием профессионализма, освоением новых профессий, курсов на физике.</w:t>
            </w:r>
          </w:p>
        </w:tc>
        <w:tc>
          <w:tcPr>
            <w:tcW w:w="2614" w:type="dxa"/>
            <w:tcBorders>
              <w:bottom w:val="nil"/>
            </w:tcBorders>
          </w:tcPr>
          <w:p>
            <w:pPr>
              <w:spacing w:after="0" w:line="240" w:lineRule="auto"/>
              <w:jc w:val="both"/>
              <w:rPr>
                <w:rFonts w:ascii="Times New Roman" w:hAnsi="Times New Roman" w:cs="Times New Roman"/>
              </w:rPr>
            </w:pPr>
            <w:r>
              <w:rPr>
                <w:rFonts w:ascii="Times New Roman" w:hAnsi="Times New Roman" w:cs="Times New Roman"/>
              </w:rPr>
              <w:t>Связи с общественностью.</w:t>
            </w:r>
          </w:p>
          <w:p>
            <w:pPr>
              <w:spacing w:after="0" w:line="240" w:lineRule="auto"/>
              <w:jc w:val="both"/>
              <w:rPr>
                <w:rFonts w:ascii="Times New Roman" w:hAnsi="Times New Roman" w:cs="Times New Roman"/>
              </w:rPr>
            </w:pPr>
            <w:r>
              <w:rPr>
                <w:rFonts w:ascii="Times New Roman" w:hAnsi="Times New Roman" w:cs="Times New Roman"/>
              </w:rPr>
              <w:t>Создание и ведение сайта. Сотрудничество с МАИ</w:t>
            </w:r>
          </w:p>
        </w:tc>
        <w:tc>
          <w:tcPr>
            <w:tcW w:w="2614" w:type="dxa"/>
            <w:tcBorders>
              <w:top w:val="nil"/>
              <w:bottom w:val="nil"/>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Borders>
              <w:top w:val="nil"/>
            </w:tcBorders>
          </w:tcPr>
          <w:p>
            <w:pPr>
              <w:spacing w:after="0" w:line="240" w:lineRule="auto"/>
              <w:jc w:val="both"/>
              <w:rPr>
                <w:rFonts w:ascii="Times New Roman" w:hAnsi="Times New Roman" w:cs="Times New Roman"/>
                <w:b/>
              </w:rPr>
            </w:pP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Владение инструментами</w:t>
            </w:r>
          </w:p>
        </w:tc>
        <w:tc>
          <w:tcPr>
            <w:tcW w:w="2614" w:type="dxa"/>
            <w:tcBorders>
              <w:top w:val="nil"/>
            </w:tcBorders>
          </w:tcPr>
          <w:p>
            <w:pPr>
              <w:spacing w:after="0" w:line="240" w:lineRule="auto"/>
              <w:jc w:val="both"/>
              <w:rPr>
                <w:rFonts w:ascii="Times New Roman" w:hAnsi="Times New Roman" w:cs="Times New Roman"/>
              </w:rPr>
            </w:pPr>
          </w:p>
        </w:tc>
        <w:tc>
          <w:tcPr>
            <w:tcW w:w="2614" w:type="dxa"/>
            <w:tcBorders>
              <w:top w:val="nil"/>
            </w:tcBorders>
          </w:tcPr>
          <w:p>
            <w:pPr>
              <w:spacing w:after="0" w:line="240" w:lineRule="auto"/>
              <w:jc w:val="both"/>
              <w:rPr>
                <w:rFonts w:ascii="Times New Roman" w:hAnsi="Times New Roman" w:cs="Times New Roman"/>
              </w:rPr>
            </w:pPr>
          </w:p>
        </w:tc>
      </w:tr>
    </w:tbl>
    <w:p>
      <w:pPr>
        <w:pStyle w:val="14"/>
        <w:ind w:firstLine="709"/>
        <w:jc w:val="both"/>
        <w:rPr>
          <w:rFonts w:ascii="Times New Roman" w:hAnsi="Times New Roman" w:cs="Times New Roman"/>
          <w:sz w:val="24"/>
          <w:szCs w:val="24"/>
          <w:lang w:eastAsia="ru-RU"/>
        </w:rPr>
      </w:pPr>
    </w:p>
    <w:p>
      <w:pPr>
        <w:pStyle w:val="14"/>
        <w:ind w:firstLine="709"/>
        <w:jc w:val="both"/>
        <w:rPr>
          <w:rFonts w:ascii="Times New Roman" w:hAnsi="Times New Roman" w:cs="Times New Roman"/>
          <w:sz w:val="24"/>
          <w:szCs w:val="24"/>
        </w:rPr>
      </w:pPr>
      <w:r>
        <w:rPr>
          <w:rFonts w:ascii="Times New Roman" w:hAnsi="Times New Roman" w:cs="Times New Roman"/>
          <w:sz w:val="24"/>
          <w:szCs w:val="24"/>
        </w:rPr>
        <w:t>Корпус Кадровой политики в Проекте МЦ является тринадцатым. Это горизонт Учителя, Любви, Око, Эталонов и так далее. Работа Корпуса складывается принципом «Люби то, что ты делаешь». Для работы мы стяжали Кадровый Огонь ИВДИВО.</w:t>
      </w:r>
    </w:p>
    <w:p>
      <w:pPr>
        <w:pStyle w:val="14"/>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момент в работе Корпуса принимает участие 8 Компетентных ИВДИВО, на данный момент, сложилась структура Корпуса, представленная в таблице.</w:t>
      </w:r>
    </w:p>
    <w:p>
      <w:pPr>
        <w:pStyle w:val="14"/>
        <w:ind w:firstLine="709"/>
        <w:jc w:val="both"/>
        <w:rPr>
          <w:rFonts w:ascii="Times New Roman" w:hAnsi="Times New Roman" w:cs="Times New Roman"/>
          <w:sz w:val="24"/>
          <w:szCs w:val="24"/>
        </w:rPr>
      </w:pPr>
      <w:r>
        <w:rPr>
          <w:rFonts w:ascii="Times New Roman" w:hAnsi="Times New Roman" w:cs="Times New Roman"/>
          <w:sz w:val="24"/>
          <w:szCs w:val="24"/>
        </w:rPr>
        <w:t xml:space="preserve">Прежде чем говорить о кадровой политике, давайте, посмотрим, </w:t>
      </w:r>
      <w:r>
        <w:rPr>
          <w:rFonts w:ascii="Times New Roman" w:hAnsi="Times New Roman" w:cs="Times New Roman"/>
          <w:b/>
          <w:sz w:val="24"/>
          <w:szCs w:val="24"/>
        </w:rPr>
        <w:t>с чего, вообще, начинается кадровая работа</w:t>
      </w:r>
      <w:r>
        <w:rPr>
          <w:rFonts w:ascii="Times New Roman" w:hAnsi="Times New Roman" w:cs="Times New Roman"/>
          <w:sz w:val="24"/>
          <w:szCs w:val="24"/>
        </w:rPr>
        <w:t>?</w:t>
      </w:r>
    </w:p>
    <w:p>
      <w:pPr>
        <w:pStyle w:val="14"/>
        <w:ind w:firstLine="709"/>
        <w:jc w:val="both"/>
        <w:rPr>
          <w:rFonts w:ascii="Times New Roman" w:hAnsi="Times New Roman" w:cs="Times New Roman"/>
          <w:sz w:val="24"/>
          <w:szCs w:val="24"/>
        </w:rPr>
      </w:pPr>
      <w:r>
        <w:rPr>
          <w:rFonts w:ascii="Times New Roman" w:hAnsi="Times New Roman" w:cs="Times New Roman"/>
          <w:sz w:val="24"/>
          <w:szCs w:val="24"/>
        </w:rPr>
        <w:t xml:space="preserve">С позиционирования себя, как самостоятельной ценной единицы большого кадрового состава ИВДИВО. Для любого Кадра очень важна самоподготовка, самовоспитание, самодисциплина. Поскольку Кадровая Единица ИВДИВО – это прямое выражение внутреннего и внешнего, прямой выразитель Отца в Материи, внутренне он должен постоянно развиваться Синтезом, повышая свою компетентность и квалификацию, быть в актуальности всех трендов ИВДИВО. А внешне выражаться специалистом в социуме, проходя специальные курсы различных направлений, становясь профессионалом–универсалом. </w:t>
      </w:r>
    </w:p>
    <w:p>
      <w:pPr>
        <w:pStyle w:val="14"/>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Продолжая тему Кадровой политики Компетентного ИВДИВО, предполагается постоянное совершенствование, самоподготовки, развитие каждого из нас по 8-рице Субъекта ИВО по 32 Архетипам Материи. Эта подготовка поможет более профессионально владеть и применяться Синтезом во всех видах Жизни, в любом Архетипе Материи. Так же необходима телесная разработка, наработка синтез–физичности. Если в теле наработан опыт работы с разными ИВАС в разных архетипах материи, то в профессиональной деятельности это легко применить, проверить. Профессиональный рост: в скольки архетипах материи я могу выразить синтез–физичность? Если во многих, тогда будет легко общаться с людьми разной подготовки, ведь Аватары Синтеза чутко подстраиваются под каждого из нас, когда мы входим к ним в зал. Поэтому учимся у них этой чуткости и культуре эманаций. </w:t>
      </w:r>
    </w:p>
    <w:p>
      <w:pPr>
        <w:pStyle w:val="14"/>
        <w:ind w:firstLine="709"/>
        <w:jc w:val="both"/>
        <w:rPr>
          <w:rFonts w:ascii="Times New Roman" w:hAnsi="Times New Roman" w:cs="Times New Roman"/>
          <w:sz w:val="24"/>
          <w:szCs w:val="24"/>
        </w:rPr>
      </w:pPr>
      <w:r>
        <w:rPr>
          <w:rFonts w:ascii="Times New Roman" w:hAnsi="Times New Roman" w:cs="Times New Roman"/>
          <w:b/>
          <w:sz w:val="24"/>
          <w:szCs w:val="24"/>
        </w:rPr>
        <w:t>А что же в человечестве?</w:t>
      </w:r>
      <w:r>
        <w:rPr>
          <w:rFonts w:ascii="Times New Roman" w:hAnsi="Times New Roman" w:cs="Times New Roman"/>
          <w:sz w:val="24"/>
          <w:szCs w:val="24"/>
        </w:rPr>
        <w:t xml:space="preserve"> Развитие и развёртывание Кадровой политики ИВДИВО Могуществом ИВО ракурсом внутренней работы имеет большое значение в развитии кадровой политики на Планете Земля, что позволяет гражданам перейти на новый уровень профессиональной достойности, когда они будут выбирать работу, а не она их. Всё чаще встречаются граждане, которые сообщают о смелости сменить место работы после долгих лет нахождения на одном месте или несогласия с чем-то, легко меняют и становятся счастливее. Происходит иерархический рост кадра, вспыхивает уверенность и человек делает новый шаг, а в целом будет расти профессионализация. Многовариативность решений, сообразительность поможет прожить сложный период. Будет совершенствоваться кадровая система и подготовка квалифицированных кадров во всех социумных направлениях. </w:t>
      </w:r>
    </w:p>
    <w:p>
      <w:pPr>
        <w:pStyle w:val="14"/>
        <w:ind w:firstLine="709"/>
        <w:jc w:val="both"/>
        <w:rPr>
          <w:rFonts w:ascii="Times New Roman" w:hAnsi="Times New Roman" w:cs="Times New Roman"/>
          <w:sz w:val="24"/>
          <w:szCs w:val="24"/>
        </w:rPr>
      </w:pPr>
      <w:r>
        <w:rPr>
          <w:rFonts w:ascii="Times New Roman" w:hAnsi="Times New Roman" w:cs="Times New Roman"/>
          <w:sz w:val="24"/>
          <w:szCs w:val="24"/>
        </w:rPr>
        <w:t xml:space="preserve">Корпус кадровой политики предполагает работу с кадрами разного уровня подготовки, предлагая соответствующие инструменты и участие в Проектах. МЦ – место, где для любого пришедшего найдется, что предложить. Иерархия никого не оценивает, но видит, все возможности для поэтапного, постепенного и бережного роста любого гражданина в Доме Изначально Вышестоящего Отца. Поэтому нам нужно быть высокими профессионалами, чтобы видеть талант каждого, предложить нужную именно этому кадру реализацию и необходимую подготовку, будь то участие в различных проектах или МФЧС, подготавливаясь к Служению в ИВДИВО, где, воспитывая ценность и значимость служения, кадровая единица могла качественно органично развиваться в Огне и в Материи. </w:t>
      </w:r>
    </w:p>
    <w:p>
      <w:pPr>
        <w:pStyle w:val="14"/>
        <w:spacing w:after="120"/>
        <w:ind w:firstLine="709"/>
        <w:jc w:val="both"/>
        <w:rPr>
          <w:rFonts w:ascii="Times New Roman" w:hAnsi="Times New Roman" w:cs="Times New Roman"/>
          <w:sz w:val="24"/>
          <w:szCs w:val="24"/>
        </w:rPr>
      </w:pPr>
      <w:r>
        <w:rPr>
          <w:rFonts w:ascii="Times New Roman" w:hAnsi="Times New Roman" w:cs="Times New Roman"/>
          <w:sz w:val="24"/>
          <w:szCs w:val="24"/>
        </w:rPr>
        <w:t>Большое значение в этом направлении необходимо уделять разработке 1 и 2 курса Синтезов, так как это есть кадровый резерв и из них растут новые кадровые единицы в ИВДИВО и в Материи, если они решат пройти только переподготовку. Служа в МЦ, мы развиваем жизнь и показываем, каким будет твой мир, когда ты входишь в ИВДИВО, в Иерархию, каким может быть новый путь.</w:t>
      </w:r>
    </w:p>
    <w:p>
      <w:pPr>
        <w:pStyle w:val="14"/>
        <w:ind w:firstLine="709"/>
        <w:jc w:val="both"/>
        <w:rPr>
          <w:rFonts w:ascii="Times New Roman" w:hAnsi="Times New Roman" w:cs="Times New Roman"/>
          <w:sz w:val="24"/>
          <w:szCs w:val="24"/>
        </w:rPr>
      </w:pPr>
      <w:r>
        <w:rPr>
          <w:rFonts w:ascii="Times New Roman" w:hAnsi="Times New Roman" w:cs="Times New Roman"/>
          <w:b/>
          <w:sz w:val="24"/>
          <w:szCs w:val="24"/>
        </w:rPr>
        <w:t>Результаты работы корпуса.</w:t>
      </w:r>
      <w:r>
        <w:rPr>
          <w:rFonts w:ascii="Times New Roman" w:hAnsi="Times New Roman" w:cs="Times New Roman"/>
          <w:sz w:val="24"/>
          <w:szCs w:val="24"/>
        </w:rPr>
        <w:t xml:space="preserve"> Одним из первых результатов деятельности Корпуса стало направление </w:t>
      </w:r>
      <w:r>
        <w:rPr>
          <w:rFonts w:ascii="Times New Roman" w:hAnsi="Times New Roman" w:cs="Times New Roman"/>
          <w:b/>
          <w:sz w:val="24"/>
          <w:szCs w:val="24"/>
        </w:rPr>
        <w:t>«Руководитель – это Я»,</w:t>
      </w:r>
      <w:r>
        <w:rPr>
          <w:rFonts w:ascii="Times New Roman" w:hAnsi="Times New Roman" w:cs="Times New Roman"/>
          <w:sz w:val="24"/>
          <w:szCs w:val="24"/>
        </w:rPr>
        <w:t xml:space="preserve"> куда вошли руководители всех групп 17 Горизонта. Разработки проходили 1 раз в месяц. Реализация данного направления помогла в текущем году руководителям групп прикоснуться к руководству, получить определённые навыки руководительства, которых, возможно, ранее не было или они были не открыты. По отзывам некоторых участников это помогло получить уверенность в себе и даже урегулировать определённые сложные обстоятельства в реализации тех проектов, которыми они занимаются в жизни. На итоговом совещании руководителей принято решение, продолжить данную реализацию и выйти на более масштабный уровень, и работать уже со всем Горизонтом, а может быть и Компетентными всего ИВДИВО. А те руководители, которые были в этой группе, могут занять свои места, как ведущие определённых направлений, они могут вести занятия, тренинги. Приглашаем в эту реализацию тех, кто хочет стать, быть руководителями. Ведь Руководитель – это не только тот Субъект, который ведёт за собой команду. Руководствуясь синтезом Изначально Вышестоящего Отца, он ведёт свою тему, обучаясь прежде всего у Изначально Вышестоящего Отца, у Изначально Вышестоящих Аватаров Синтеза ИВО, как у руководителей Организаций. Участие в этом направлении поможет грамотно руководить тем делом, за которое вы взяли ответственность, за Организацию, которую каждый возглавляет в Подразделении. И выйти на ивдивный уровень, взяв за основу, например, любые 16-рицы, но ракурсом развития руководительства в каждом. Таким образом, будет происходить рост кадра и внутренний, и внешний. Будем вместе учиться руководить, продвигать МЦ, готовить мероприятия, возможно в одну и ту же дату, тогда мы можем через репосты продвигать мероприятия друг друга в соцсетях. Научимся делать хорошие приглашения для оповещения граждан, проводить праздники и встречи, взаимодействовать с территорией. Тогда мы сможем показать масштабность нашей международной организации. Высоким уровнем кадровой подготовки мы должны в социуме выйти на высокий уровень, узнаваемость, значимость, участие в жизни региона, страны, планеты. Мы должны быть интересны, у нас есть то, что нас отличает от тысяч других организаций. Что мы говорим, как мы говорим, чем мы наполнены, что от нас эманирует, в открытости разворачивая зов от ИВДИВО каждого к ИВДИВО каждого. Поэтому кадровая служба необходимо создать в каждом Подразделении.</w:t>
      </w:r>
    </w:p>
    <w:p>
      <w:pPr>
        <w:pStyle w:val="14"/>
        <w:ind w:firstLine="709"/>
        <w:jc w:val="both"/>
        <w:rPr>
          <w:rFonts w:ascii="Times New Roman" w:hAnsi="Times New Roman" w:cs="Times New Roman"/>
          <w:sz w:val="24"/>
          <w:szCs w:val="24"/>
        </w:rPr>
      </w:pPr>
      <w:r>
        <w:rPr>
          <w:rFonts w:ascii="Times New Roman" w:hAnsi="Times New Roman" w:cs="Times New Roman"/>
          <w:sz w:val="24"/>
          <w:szCs w:val="24"/>
        </w:rPr>
        <w:t xml:space="preserve">Многие из вас приняли участие в опрос в виде гугл-формы, который показывает </w:t>
      </w:r>
      <w:r>
        <w:rPr>
          <w:rFonts w:ascii="Times New Roman" w:hAnsi="Times New Roman" w:cs="Times New Roman"/>
          <w:b/>
          <w:sz w:val="24"/>
          <w:szCs w:val="24"/>
        </w:rPr>
        <w:t>уровень подготовки кадров в Подразделениях</w:t>
      </w:r>
      <w:r>
        <w:rPr>
          <w:rFonts w:ascii="Times New Roman" w:hAnsi="Times New Roman" w:cs="Times New Roman"/>
          <w:sz w:val="24"/>
          <w:szCs w:val="24"/>
        </w:rPr>
        <w:t>. Здесь мы предлагаем межкорпусное взаимодействие по анализу данных и принятию решений о дальнейших действиях.</w:t>
      </w:r>
    </w:p>
    <w:p>
      <w:pPr>
        <w:pStyle w:val="14"/>
        <w:ind w:firstLine="709"/>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w:t>
      </w:r>
      <w:r>
        <w:rPr>
          <w:rFonts w:ascii="Times New Roman" w:hAnsi="Times New Roman" w:cs="Times New Roman"/>
          <w:b/>
          <w:sz w:val="24"/>
          <w:szCs w:val="24"/>
        </w:rPr>
        <w:t>кадрового резерва</w:t>
      </w:r>
      <w:r>
        <w:rPr>
          <w:rFonts w:ascii="Times New Roman" w:hAnsi="Times New Roman" w:cs="Times New Roman"/>
          <w:sz w:val="24"/>
          <w:szCs w:val="24"/>
        </w:rPr>
        <w:t xml:space="preserve"> предлагаем провести учёт и посчитать количество граждан, прошедших переподготовку МФЧС, в том числе и Гражданский Синтез. Для этого поднять все ведомости сдачи ЭП и оформить в таблицу.</w:t>
      </w:r>
    </w:p>
    <w:p>
      <w:pPr>
        <w:pStyle w:val="14"/>
        <w:spacing w:after="120"/>
        <w:ind w:firstLine="709"/>
        <w:jc w:val="both"/>
        <w:rPr>
          <w:rFonts w:ascii="Times New Roman" w:hAnsi="Times New Roman" w:cs="Times New Roman"/>
          <w:sz w:val="24"/>
          <w:szCs w:val="24"/>
        </w:rPr>
      </w:pPr>
      <w:r>
        <w:rPr>
          <w:rFonts w:ascii="Times New Roman" w:hAnsi="Times New Roman" w:cs="Times New Roman"/>
          <w:b/>
          <w:sz w:val="24"/>
          <w:szCs w:val="24"/>
        </w:rPr>
        <w:t>Результатом работы Корпуса и Горизонта в целом стала Анкета члена Иерархии</w:t>
      </w:r>
      <w:r>
        <w:rPr>
          <w:rFonts w:ascii="Times New Roman" w:hAnsi="Times New Roman" w:cs="Times New Roman"/>
          <w:sz w:val="24"/>
          <w:szCs w:val="24"/>
        </w:rPr>
        <w:t>, которая зафиксирована в Регламенте 90. Она создана для формирования накопительной базы данных о физически служащих Кадрах ИВДИВО.</w:t>
      </w:r>
    </w:p>
    <w:p>
      <w:pPr>
        <w:pStyle w:val="14"/>
        <w:ind w:firstLine="709"/>
        <w:jc w:val="both"/>
        <w:rPr>
          <w:rFonts w:ascii="Times New Roman" w:hAnsi="Times New Roman" w:cs="Times New Roman"/>
          <w:sz w:val="24"/>
          <w:szCs w:val="24"/>
        </w:rPr>
      </w:pPr>
      <w:r>
        <w:rPr>
          <w:rFonts w:ascii="Times New Roman" w:hAnsi="Times New Roman" w:cs="Times New Roman"/>
          <w:b/>
          <w:sz w:val="24"/>
          <w:szCs w:val="24"/>
        </w:rPr>
        <w:t>Кадровая политика – это</w:t>
      </w:r>
      <w:r>
        <w:rPr>
          <w:rFonts w:ascii="Times New Roman" w:hAnsi="Times New Roman" w:cs="Times New Roman"/>
          <w:sz w:val="24"/>
          <w:szCs w:val="24"/>
        </w:rPr>
        <w:t xml:space="preserve"> подготовка и переподготовка кадров, это поиск новых кадров, их воспитание и своевременное предоставление вакансий, это умелое выстраивание управления в Подразделениях на разных уровнях, формирование и ведение кадрового резерва. Кадры растут ростом Компетенций, умением выражать ИВО, ИВАС. Цель Кадровой политики – качественный и количественный рост Подразделений заполнением вакансий Компетентными ИВДИВО. </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56"/>
        <w:gridCol w:w="4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6" w:type="dxa"/>
          </w:tcPr>
          <w:p>
            <w:pPr>
              <w:pStyle w:val="14"/>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565275" cy="1565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67790" cy="1567790"/>
                          </a:xfrm>
                          <a:prstGeom prst="rect">
                            <a:avLst/>
                          </a:prstGeom>
                          <a:noFill/>
                        </pic:spPr>
                      </pic:pic>
                    </a:graphicData>
                  </a:graphic>
                </wp:inline>
              </w:drawing>
            </w:r>
          </w:p>
        </w:tc>
        <w:tc>
          <w:tcPr>
            <w:tcW w:w="4956" w:type="dxa"/>
          </w:tcPr>
          <w:p>
            <w:pPr>
              <w:pStyle w:val="14"/>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565275" cy="15709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70077" cy="1575621"/>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6" w:type="dxa"/>
          </w:tcPr>
          <w:p>
            <w:pPr>
              <w:pStyle w:val="14"/>
              <w:jc w:val="center"/>
              <w:rPr>
                <w:rFonts w:ascii="Times New Roman" w:hAnsi="Times New Roman" w:cs="Times New Roman"/>
                <w:sz w:val="24"/>
                <w:szCs w:val="24"/>
              </w:rPr>
            </w:pPr>
            <w:r>
              <w:rPr>
                <w:rFonts w:ascii="Times New Roman" w:hAnsi="Times New Roman" w:cs="Times New Roman"/>
                <w:sz w:val="24"/>
                <w:szCs w:val="24"/>
              </w:rPr>
              <w:t>Корпус Кадровой Политики</w:t>
            </w:r>
          </w:p>
        </w:tc>
        <w:tc>
          <w:tcPr>
            <w:tcW w:w="4956" w:type="dxa"/>
          </w:tcPr>
          <w:p>
            <w:pPr>
              <w:pStyle w:val="14"/>
              <w:jc w:val="center"/>
              <w:rPr>
                <w:rFonts w:ascii="Times New Roman" w:hAnsi="Times New Roman" w:cs="Times New Roman"/>
                <w:sz w:val="24"/>
                <w:szCs w:val="24"/>
              </w:rPr>
            </w:pPr>
            <w:r>
              <w:rPr>
                <w:rFonts w:ascii="Times New Roman" w:hAnsi="Times New Roman" w:cs="Times New Roman"/>
                <w:sz w:val="24"/>
                <w:szCs w:val="24"/>
              </w:rPr>
              <w:t>Группа Руководитель – это Я</w:t>
            </w:r>
          </w:p>
        </w:tc>
      </w:tr>
    </w:tbl>
    <w:p>
      <w:pPr>
        <w:spacing w:after="0" w:line="259" w:lineRule="auto"/>
        <w:rPr>
          <w:rFonts w:ascii="Times New Roman" w:hAnsi="Times New Roman" w:cs="Times New Roman" w:eastAsiaTheme="minorHAnsi"/>
          <w:b/>
          <w:i/>
          <w:sz w:val="24"/>
          <w:szCs w:val="24"/>
          <w:lang w:eastAsia="en-US"/>
        </w:rPr>
      </w:pP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Е.А.: – Допустим, дополнение. Екатерина, наверное, не так близко знакома со службой Энергопотенциала, но мы не сохраняем ведомости в подразделениях, то есть, это стандарт, таким образом, просто завершаем определённые условия, когда мы их уничтожаем. Поэтому здесь как раз, с точки зрения корпуса кадровой политики, придётся задуматься о том, чтобы у нас была ещё в этой службе какая-то аналитическая служба, которая ведёт статистику и учёт, и анализ.</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Из зала: – Возможно, это корпус?</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Е.А.: – Да, это тоже будет пересечение с корпусом аналитики и экспертизы, скорее всего.</w:t>
      </w:r>
    </w:p>
    <w:p>
      <w:pPr>
        <w:spacing w:after="0" w:line="240" w:lineRule="auto"/>
        <w:ind w:firstLine="709"/>
        <w:jc w:val="both"/>
        <w:rPr>
          <w:rFonts w:ascii="Times New Roman" w:hAnsi="Times New Roman" w:eastAsia="Times New Roman" w:cs="Times New Roman"/>
          <w:sz w:val="24"/>
          <w:szCs w:val="24"/>
        </w:rPr>
      </w:pPr>
    </w:p>
    <w:p>
      <w:pPr>
        <w:spacing w:after="0" w:line="240" w:lineRule="auto"/>
        <w:ind w:firstLine="709"/>
        <w:jc w:val="both"/>
        <w:rPr>
          <w:rFonts w:ascii="Times New Roman" w:hAnsi="Times New Roman" w:eastAsia="Times New Roman" w:cs="Times New Roman"/>
          <w:sz w:val="24"/>
          <w:szCs w:val="24"/>
        </w:rPr>
      </w:pPr>
    </w:p>
    <w:p>
      <w:pPr>
        <w:pStyle w:val="24"/>
        <w:rPr>
          <w:i/>
          <w:iCs/>
        </w:rPr>
      </w:pPr>
      <w:bookmarkStart w:id="29" w:name="_Toc110353002"/>
      <w:bookmarkStart w:id="30" w:name="_Toc110352805"/>
      <w:r>
        <w:t xml:space="preserve">Служба Милосердия. </w:t>
      </w:r>
      <w:r>
        <w:rPr>
          <w:i/>
          <w:iCs/>
        </w:rPr>
        <w:t>Людмила Остраница</w:t>
      </w:r>
      <w:bookmarkEnd w:id="29"/>
      <w:bookmarkEnd w:id="30"/>
    </w:p>
    <w:p>
      <w:pPr>
        <w:spacing w:after="0" w:line="240" w:lineRule="auto"/>
        <w:ind w:firstLine="709"/>
        <w:jc w:val="both"/>
        <w:rPr>
          <w:rFonts w:ascii="Times New Roman" w:hAnsi="Times New Roman" w:eastAsia="Times New Roman" w:cs="Times New Roman"/>
          <w:sz w:val="24"/>
          <w:szCs w:val="24"/>
        </w:rPr>
      </w:pPr>
      <w:bookmarkStart w:id="31" w:name="_heading=h.2et92p0"/>
      <w:bookmarkEnd w:id="31"/>
      <w:r>
        <w:rPr>
          <w:rFonts w:ascii="Times New Roman" w:hAnsi="Times New Roman" w:eastAsia="Times New Roman" w:cs="Times New Roman"/>
          <w:sz w:val="24"/>
          <w:szCs w:val="24"/>
        </w:rPr>
        <w:t xml:space="preserve">Всех приветствую. И немножко о милосердии, порассуждаем на тему милосердия. Давайте, ракурсом человека рассмотрим, что есть милосердие. Ведь мы знаем, что милосердие во все времена было одной из важнейших добродетелей человечества, которое неразрывно связано с заповедью «возлюби ближнего, как самого себя», и опиралось на любовь к Отцу, ибо Отец всегда был источником любви для каждого человека. Исходя из этого, какой вывод мы можем сделать? Что милосердие – это способность окутать Любовью Отца, то есть, чтобы растить в себе милосердие, человек должен быть избыточен этой Любовью Отца. Согласны, да?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Значит, милосердие, если рассмотреть само слово милосердие, оно состоит из милого сердца, да? Что это значит? – Это значит, что сердце должно быть избыточно Любовью Отца, то есть, оно должно быть милым. Что это значит? – Это значит, что такое сердце должно быть открытым и способным внутренне и внешне помочь любому человеку, ну, как бы, не прося взамен ничего, правильно, б</w:t>
      </w:r>
      <w:r>
        <w:rPr>
          <w:rFonts w:ascii="Times New Roman" w:hAnsi="Times New Roman" w:eastAsia="Times New Roman" w:cs="Times New Roman"/>
          <w:spacing w:val="20"/>
          <w:sz w:val="24"/>
          <w:szCs w:val="24"/>
        </w:rPr>
        <w:t xml:space="preserve">ескорыстно </w:t>
      </w:r>
      <w:r>
        <w:rPr>
          <w:rFonts w:ascii="Times New Roman" w:hAnsi="Times New Roman" w:eastAsia="Times New Roman" w:cs="Times New Roman"/>
          <w:sz w:val="24"/>
          <w:szCs w:val="24"/>
        </w:rPr>
        <w:t xml:space="preserve">оно должно быть. И милосердие в каждом из нас показывает, насколько мы человечны по отношению к другим, вообще, и есть ли в нас человечность, и насколько эта человечность нами эманируется, да, развёртывается.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Вот размышляя о милосердии, приходит осознание того, что в большинстве случаев по жизни мы очень милосердные и проявляем милосердие к животным, растениям, минералам в виде драгоценностей, да, и очень редко включаемся в милосердие </w:t>
      </w:r>
      <w:r>
        <w:rPr>
          <w:rFonts w:ascii="Times New Roman" w:hAnsi="Times New Roman" w:eastAsia="Times New Roman" w:cs="Times New Roman"/>
          <w:spacing w:val="20"/>
          <w:sz w:val="24"/>
          <w:szCs w:val="24"/>
        </w:rPr>
        <w:t>к человеку</w:t>
      </w:r>
      <w:r>
        <w:rPr>
          <w:rFonts w:ascii="Times New Roman" w:hAnsi="Times New Roman" w:eastAsia="Times New Roman" w:cs="Times New Roman"/>
          <w:sz w:val="24"/>
          <w:szCs w:val="24"/>
        </w:rPr>
        <w:t xml:space="preserve">. Ни хорошо, ни плохо, что накопили, чему научились, что нам привили в семье, как мы воспитаны – вот таким количеством милосердия мы и наделены.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Милосердие можно в себе взращивать, да, растить, копить, чтобы милосердие наше не ограничивалось только милосердием к животным, собачкам и кошечкам, а чтобы наше милосердие росло и очеловечивалось. То есть, милосердие выросло в рамках Милосердия Человека, потом, конечно, Милосердие Посвященного, но это уже немножко другая тема. Так вот предлагаю прямо сейчас в этом зале каждому из нас внутренне сосканировать, насколько мы милосердны, как человек по отношению к другим. То есть, не озвучивая, просто сосканируйте, спросите, попросите помощи у Аватаров, насколько мы милосердны, как человек по отношению к другим.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Когда я себе задала такой вопрос, когда мне предложили возглавить службу милосердия в Москве, я считала себя всегда очень милосердным человеком, прям, даже, гордилась этим, всегда рада каждому помочь. Когда я стала работать над собой, я поняла, что того количества милосердия, которое мною накоплено </w:t>
      </w:r>
      <w:r>
        <w:rPr>
          <w:rFonts w:ascii="Times New Roman" w:hAnsi="Times New Roman" w:eastAsia="Times New Roman" w:cs="Times New Roman"/>
          <w:b/>
          <w:sz w:val="24"/>
          <w:szCs w:val="24"/>
        </w:rPr>
        <w:t>критически не хватает в условиях нашей жизни</w:t>
      </w:r>
      <w:r>
        <w:rPr>
          <w:rFonts w:ascii="Times New Roman" w:hAnsi="Times New Roman" w:eastAsia="Times New Roman" w:cs="Times New Roman"/>
          <w:sz w:val="24"/>
          <w:szCs w:val="24"/>
        </w:rPr>
        <w:t>. Просто не хватает! И что для этого необходимо сделать, да, что мне пришлось сделать? Я с этим вопросом обратилась к Кут Хуми и Фаинь и попросила научить меня быть милосердной. И уже в общении с Кут Хуми и Фаинь я вышла на те методики, на те практики, которые помогли мне войти в Огонь Милосердия и накопить его. У каждого свои пути накопления и роста Милосердия. как Человека и там далее: Посвященного, Служащего, но первыми помощниками роста милосердия и человечности являются Аватары. К кому бы вы ни обратились: к Кут Хуми Фаинь, Серапису Велетте или другим Аватарам, они обязательно вас научат и помогут вам быть милосердными. Потому что, смотрите, да, милосердие относится, служба милосердия относится к кадровой политике, да. И, если рассмотреть, вот насколько мы способны к милосердию, как человек в семье, вот допустим, как мама, как папа, как муж, как жена. Вот насколько мы милосердны и готовы жертвовать своим временем, своей любовью, своим энергопотенциалом? Из милосердия к семье воспитывать детей, да, это тоже милосердие. Детей надо в милосердии воспитывать, потому что там, где нет милосердия, мы знаем, дети остаются без родителей, да? Вот.</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Дальше пойдём, допустим, вот милосердие в отношениях к родным и близким в семье. Ну, друзьям, родственникам, дальше насколько вы милосердны в профессии, в той команде, где мы профессионально реализуемся. А хватает ли нам милосердия принять чужое мнение в команде, обсуждая какой-то проект? Достаточно вы у нас милосердны, чтобы принять чужое мнение, допустить что-то новое, принять что-то новое?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Очень чётко можно различить: а милосердны ли мы в команде Служащих, когда мы встречаемся на Советах, на семинарах, насколько милосердны друг к другу ракурсом команды Служащих? Хочу сказать, что вот сам Огонь Милосердия, он очень интересный по своей структуре. Я его очень часто применяю, особенно на Советах, когда мы не можем прийти к консенсусу. Он очень хорошо помогает вот сгармонизировать каждого независимо там рангом и ракурсом, и прийти к взаимопониманию. Потому что, что такое Милосердие? – Это открытое Сердце, это Столп Совершенного Сердца.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 вот, когда мы начинаем задавать себе неудобные вопросы, насколько милосерден, как человек в семье, на работе, в профессии, да, в служении, в общественном месте, а милосердие к Отечеству, (</w:t>
      </w:r>
      <w:r>
        <w:rPr>
          <w:rFonts w:ascii="Times New Roman" w:hAnsi="Times New Roman" w:eastAsia="Times New Roman" w:cs="Times New Roman"/>
          <w:i/>
          <w:sz w:val="24"/>
          <w:szCs w:val="24"/>
        </w:rPr>
        <w:t>неразборчиво</w:t>
      </w:r>
      <w:r>
        <w:rPr>
          <w:rFonts w:ascii="Times New Roman" w:hAnsi="Times New Roman" w:eastAsia="Times New Roman" w:cs="Times New Roman"/>
          <w:sz w:val="24"/>
          <w:szCs w:val="24"/>
        </w:rPr>
        <w:t xml:space="preserve">), к Отечеству, к стране. В ходе сегодняшних событий хватает нам милосердие принять </w:t>
      </w:r>
      <w:r>
        <w:rPr>
          <w:rFonts w:ascii="Times New Roman" w:hAnsi="Times New Roman" w:eastAsia="Times New Roman" w:cs="Times New Roman"/>
          <w:spacing w:val="20"/>
          <w:sz w:val="24"/>
          <w:szCs w:val="24"/>
        </w:rPr>
        <w:t>ту Волю Отца</w:t>
      </w:r>
      <w:r>
        <w:rPr>
          <w:rFonts w:ascii="Times New Roman" w:hAnsi="Times New Roman" w:eastAsia="Times New Roman" w:cs="Times New Roman"/>
          <w:sz w:val="24"/>
          <w:szCs w:val="24"/>
        </w:rPr>
        <w:t>, которая сейчас развёрнута во взаимодействии между двумя странами, да? Вот хватает нам внутреннего милосердия, человечности принять, что это Воля Отца?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Вот, вот такие вот моменты помогают задуматься и осознать, а милосерден ли я? А может не надо ничего больше? А может мне пойти пообщаться с Кут Хуми и Фаинь, и накопить и взращивать в себе больше милосердия, больше человечности, больше любви? Потому что Служба Милосердия относится к Кадровой политике – 13-й горизонт, Любовь, Человечность и всё и же вот.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Поэтому, когда мы в себе взращиваем милосердие, это нам помогает. В начале это, вообще, незаметно, это непонятно, но потом через некоторое время результат налицо. Нам самим становится легче общаться с людьми, просто к нам притягиваются совершенно другие люди. У нас растут команды Компетентных, потому что на нашу открытость, на нашу сердечность, на наше милосердие, на нашу человечность притягиваются люди. </w:t>
      </w:r>
      <w:r>
        <w:rPr>
          <w:rFonts w:ascii="Times New Roman" w:hAnsi="Times New Roman" w:eastAsia="Times New Roman" w:cs="Times New Roman"/>
          <w:spacing w:val="20"/>
          <w:sz w:val="24"/>
          <w:szCs w:val="24"/>
        </w:rPr>
        <w:t>Сейчас этого не хватает в нашем мире</w:t>
      </w:r>
      <w:r>
        <w:rPr>
          <w:rFonts w:ascii="Times New Roman" w:hAnsi="Times New Roman" w:eastAsia="Times New Roman" w:cs="Times New Roman"/>
          <w:sz w:val="24"/>
          <w:szCs w:val="24"/>
        </w:rPr>
        <w:t xml:space="preserve">, да?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 поэтому я предлагаю каждому поработать над собой и поучится Милосердию у Аватаров. Это уже личный вопрос каждого, н</w:t>
      </w:r>
      <w:r>
        <w:rPr>
          <w:rFonts w:ascii="Times New Roman" w:hAnsi="Times New Roman" w:eastAsia="Times New Roman" w:cs="Times New Roman"/>
          <w:spacing w:val="20"/>
          <w:sz w:val="24"/>
          <w:szCs w:val="24"/>
        </w:rPr>
        <w:t>о, я вас уверяю</w:t>
      </w:r>
      <w:r>
        <w:rPr>
          <w:rFonts w:ascii="Times New Roman" w:hAnsi="Times New Roman" w:eastAsia="Times New Roman" w:cs="Times New Roman"/>
          <w:sz w:val="24"/>
          <w:szCs w:val="24"/>
        </w:rPr>
        <w:t xml:space="preserve">, что итоги вас удивят. Начнут расширяться команды Компетентных, у вас личные проблемы начнут решаться. Я уже не говорю о том, что Огонь Милосердия отстраивает иньскость, женственность, внутренне отстраивает, когда ты молча. Ведь у нас милосердие принято понимать, как вот фонды милосердия, которые помогают деткам. Милосердие — это не только помочь больному. Это тоже, но не только это. Милосердие иногда неизреченно работает внутренне мощнее, чем, когда ты, там, пытаешься там что-то внешне сделать, да? Вот, заметьте, что в большинстве случаев, когда в человеке хоть немножко человечности есть, но милосердие он выразить не может внутренне, он энергопотенциально это замещает, правда, же, да? Меценаты всегда были на территории Российской Империи, да и сейчас это продолжается, как традиция.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 я вам предлагаю и внутренне растить Милосердие, и внешне являть Милосердие Изначально Вышестоящего Отца. Вы удивитесь тому преображению, которое по итогам случится с вами, в окружении, с кем вы общаетесь, ибо начни с себя, а этим формируется среда. Если вы собой являете милосердие, то вокруг вас все потихонечку начинают прям преображаться, мы не нарушаем ничьей свободы воли. </w:t>
      </w:r>
      <w:r>
        <w:rPr>
          <w:rFonts w:ascii="Times New Roman" w:hAnsi="Times New Roman" w:eastAsia="Times New Roman" w:cs="Times New Roman"/>
          <w:spacing w:val="20"/>
          <w:sz w:val="24"/>
          <w:szCs w:val="24"/>
        </w:rPr>
        <w:t>Это среда активирует на то, чтобы человек просто менялся,</w:t>
      </w:r>
      <w:r>
        <w:rPr>
          <w:rFonts w:ascii="Times New Roman" w:hAnsi="Times New Roman" w:eastAsia="Times New Roman" w:cs="Times New Roman"/>
          <w:sz w:val="24"/>
          <w:szCs w:val="24"/>
        </w:rPr>
        <w:t xml:space="preserve"> ибо Милосердие, Любовь Отца, Человечность Отца, они всепроникающе. </w:t>
      </w:r>
      <w:r>
        <w:rPr>
          <w:rFonts w:ascii="Times New Roman" w:hAnsi="Times New Roman" w:eastAsia="Times New Roman" w:cs="Times New Roman"/>
          <w:spacing w:val="20"/>
          <w:sz w:val="24"/>
          <w:szCs w:val="24"/>
        </w:rPr>
        <w:t>Нет шанса не изменится</w:t>
      </w:r>
      <w:r>
        <w:rPr>
          <w:rFonts w:ascii="Times New Roman" w:hAnsi="Times New Roman" w:eastAsia="Times New Roman" w:cs="Times New Roman"/>
          <w:sz w:val="24"/>
          <w:szCs w:val="24"/>
        </w:rPr>
        <w:t xml:space="preserve">!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Вывод: предлагаю, было выше сказано, обязательно постараться организовать Службу Милосердия в каждом подразделении. Потому что, это ещё один из факторов роста Могущества Человека и Человечности на территории подразделения и на всей планете.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Всё. Спасибо всем. </w:t>
      </w:r>
    </w:p>
    <w:p>
      <w:pPr>
        <w:spacing w:after="0" w:line="240" w:lineRule="auto"/>
        <w:ind w:firstLine="709"/>
        <w:jc w:val="both"/>
        <w:rPr>
          <w:rFonts w:ascii="Times New Roman" w:hAnsi="Times New Roman" w:eastAsia="Times New Roman" w:cs="Times New Roman"/>
          <w:sz w:val="24"/>
          <w:szCs w:val="24"/>
        </w:rPr>
      </w:pP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Из зала: – У нас, в Елабуге была команда, которая занималась проблемами инвалидов. Входит ли это в деятельность вашей команды Службы Милосердия?</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Л.О.: – Конечно, это входит в деятельность Службы Милосердия.</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Из зала: – Хотела к Вам обратиться, может возродить это?</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Л.О.: – Можете на перерыве с этим вопросом подойти, мы это обсудим.</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 ещё я хочу сказать, что у нас, даже, планируется при Службе Милосердия создать ещё специальный Фонд Службы Милосердия, где кто не может внутренне работать Огнём Милосердия, может энергопотенциально поучаствовать. Но это у нас на перспективу, мы рассматриваем пока этот вопрос, он ещё окончательно не решен, но я считаю, что это будет правильно.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 вот по тому вопросу, вы понимаете, есть такой очень хороший опыт, когда ты разрабатываешь Огонь Милосердия. Я же не могу в Москве каждому человеку пойти и помочь. Вот подойти там через дорожку перевести там или там продуктов купить. Как работает Огонь Милосердия? – Если он раскатан, будем так говорить, по территории или накоплен в сфере, то обязательно находится человек, которого этот Огонь сподвигнет на то, чтобы он перевёл там бабушку через дорожку или купил кому-то продуктов. Понимаете, да, как он работает?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pacing w:val="20"/>
          <w:sz w:val="24"/>
          <w:szCs w:val="24"/>
        </w:rPr>
        <w:t>Это необязательно, за кем-то бегать и исполнять что-то, хотя и это тоже включается.</w:t>
      </w:r>
      <w:r>
        <w:rPr>
          <w:rFonts w:ascii="Times New Roman" w:hAnsi="Times New Roman" w:eastAsia="Times New Roman" w:cs="Times New Roman"/>
          <w:sz w:val="24"/>
          <w:szCs w:val="24"/>
        </w:rPr>
        <w:t xml:space="preserve"> В–первую очередь, </w:t>
      </w:r>
      <w:r>
        <w:rPr>
          <w:rFonts w:ascii="Times New Roman" w:hAnsi="Times New Roman" w:eastAsia="Times New Roman" w:cs="Times New Roman"/>
          <w:spacing w:val="20"/>
          <w:sz w:val="24"/>
          <w:szCs w:val="24"/>
        </w:rPr>
        <w:t>необходимо на территории развернуть этот Огонь</w:t>
      </w:r>
      <w:r>
        <w:rPr>
          <w:rFonts w:ascii="Times New Roman" w:hAnsi="Times New Roman" w:eastAsia="Times New Roman" w:cs="Times New Roman"/>
          <w:sz w:val="24"/>
          <w:szCs w:val="24"/>
        </w:rPr>
        <w:t xml:space="preserve">, а для этого надо ходить к Аватарам, к Отцу, стяжать и развёртывать его, чтобы он звучал в сфере подразделения. И тогда очень многие вопросы просто априори решаются. Вы, даже, не знаете, что там происходит, а там потихонечку всё налаживается. Понимаете, да? </w:t>
      </w:r>
    </w:p>
    <w:p>
      <w:pPr>
        <w:spacing w:after="0" w:line="240" w:lineRule="auto"/>
        <w:ind w:firstLine="709"/>
        <w:jc w:val="both"/>
        <w:rPr>
          <w:rFonts w:ascii="Times New Roman" w:hAnsi="Times New Roman" w:eastAsia="Times New Roman" w:cs="Times New Roman"/>
          <w:sz w:val="24"/>
          <w:szCs w:val="24"/>
        </w:rPr>
      </w:pPr>
    </w:p>
    <w:p>
      <w:pPr>
        <w:pStyle w:val="24"/>
        <w:rPr>
          <w:rFonts w:eastAsia="Calibri"/>
        </w:rPr>
      </w:pPr>
      <w:bookmarkStart w:id="32" w:name="_Toc110352806"/>
      <w:bookmarkStart w:id="33" w:name="_Toc110353003"/>
      <w:r>
        <w:rPr>
          <w:rFonts w:eastAsia="Calibri"/>
        </w:rPr>
        <w:t>Дополнение к докладу Служба Милосердия</w:t>
      </w:r>
      <w:r>
        <w:t xml:space="preserve">. </w:t>
      </w:r>
      <w:r>
        <w:rPr>
          <w:rFonts w:eastAsia="Calibri"/>
        </w:rPr>
        <w:t>Е</w:t>
      </w:r>
      <w:r>
        <w:t xml:space="preserve">лена </w:t>
      </w:r>
      <w:r>
        <w:rPr>
          <w:rFonts w:eastAsia="Calibri"/>
        </w:rPr>
        <w:t>Андроновская</w:t>
      </w:r>
      <w:bookmarkEnd w:id="32"/>
      <w:bookmarkEnd w:id="33"/>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Вообще-то, эту службу инициировали, создание этой службы инициировали Кут Хуми Фаинь, поэтому можно сказать, что это прямое поручение каждому Метагалактическому Центру, чтобы была Служба Милосердия.</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Но здесь вот правильно Люда говорит, здесь акцент не работает, как внешне мы привыкли, да, то есть, мы должны понимать, что это говорится уже много лет и можно повторить ещё раз, что мы не занимаемся той деятельностью – Метагалактические Центры, да, которая уже известна в социуме. Поэтому Служба Милосердия требует новых разработок и это больше внутреннее действие, внутренняя работа, где есть концентрация и развёртка Огня Милосердия на территории для того, чтобы человек в этой среде тоже развивался, становился человечнее и милосерднее. То есть, это некая внутренняя поддержка. Знаете, как есть внутренний мир, который развёрнут на территории, и насколько он насыщен Огнём Милосердия, настолько будет милосердие развиваться в каждом человеке. Вот, давайте, такой ракурс увидим.</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 если говорить о Службе Милосердия в каждом подразделении, то есть, у нас с вами Компетентные, которые по своим, скажем так, физическим уже состояниям где-то не могут, даже, приходить на Советы, то есть, по возрасту, но при этом, они всё равно являются Служащими, у нас бывших не бывает. Здесь нужна реальная поддержка, где-то, даже, вот, Люда не хочет почему-то рассказать, что она делала с другими Компетентными, которые входили в её команду. Но, насколько я знаю, это и посещение, именно, тех Компетентных, которые не могут приходить, присутствовать в силу возраста и в возрасте, которые, там, по состоянию здоровья тоже не могут. Для них вот кому-то нужно просто, чтобы с ними пришли, сделали практику, даже, такой опыт, кому-то нужно прийти, реально что-то сделать в доме, по дому, потому что больше никого нет и поддержать их некому, поэтому, знаете, как: мы своих не бросаем, правильно, даже, если они сейчас не вошли в Столп подразделения, у нас бывших не бывает. Вот это как раз тоже один из факторов милосердия, понимаете, что если человек не служит, но много лет прослужил, а сейчас уже не может в силу возраста, да, в силу каких-то своих обстоятельств по здоровью, то мы всё равно поддерживаем наших Компетентных, потому что это милосердие. Это милосердие.</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 например, что мы делали? У нас был фонд после первого бала, который, вообще, состоялся в ИВДИВО, в Москве он проходил. Там была собрана определённая, но она небольшая была сумма, у нас был проведён тогда аукцион, и это были средства для Службы Милосердия. Они были направлены на, у нас достаточно большое подразделение в Москве и есть Компетентные, которые уже достигают определённого возраста. У кого-то 80 лет, у кого-то 85 лет, у кого-то 75 лет. Вот на такие юбилеи мы просто их поздравляли, покупали им цветы и билеты в театр или на концерт на какой-то. То есть, таким образом, мы проявляли внимание и заботу к ним, то есть, здесь можно не столько милосердия, сколько проявить заботу и благодарность, что они с нами, в нашей команде ещё активно действуют. И мы рады их видеть ещё долгие годы. Это как один из аспектов.</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 вообще, Людмиле тоже нужна команда в ИВДИВО, которая будет вот, именно разрабатывать дальнейшие подходы, действия, специфику увидеть, как эта Служба должна развиваться дальше. Поэтому, кому интересна эта тема, подходите к Людмиле и входите там, в команду, общаетесь, разрабатываете это направление в ИВДИВО. То есть это крайне важно, Аватарессы очень внимательно за этим наблюдают, то есть, они заинтересованы, чтобы это развивалось.</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И здесь много можно увидеть аспектов внутренней деятельности, в первую очередь, потому что, зная, с Людмилой общались на эту тему и сколько было проделано много внутренней работы, то есть, у нас прямо целый, можно сказать, был прописан перечень. Перечень, что нужно сделать, как себя внутри разрабатывать, развивать, в каких архетипах что стяжать, то есть, это такая большая внутренняя работа, чтобы это милосердие развёртывалось потом вовне. Потому что сначала ты сам преображаешься, а потом ты можешь это передать другим, ты не можешь передать другим, если в тебе этого нет. Поэтому, я знаю, чем занималась, как занималась, мы это периодически обсуждали, поэтому …</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Из зала: – Это не настолько легко или там сложно…</w:t>
      </w:r>
    </w:p>
    <w:p>
      <w:pPr>
        <w:spacing w:line="259"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br w:type="page"/>
      </w:r>
    </w:p>
    <w:p>
      <w:pPr>
        <w:pStyle w:val="23"/>
        <w:jc w:val="center"/>
        <w:rPr>
          <w:rFonts w:eastAsia="Calibri"/>
          <w:i/>
          <w:iCs/>
        </w:rPr>
      </w:pPr>
      <w:bookmarkStart w:id="34" w:name="_Toc110352807"/>
      <w:bookmarkStart w:id="35" w:name="_Toc110353004"/>
      <w:r>
        <w:rPr>
          <w:rFonts w:eastAsia="Calibri"/>
        </w:rPr>
        <w:t>Разъяснение Регламента 90 «Заявление Члена Иерархии ИВО»</w:t>
      </w:r>
      <w:r>
        <w:t xml:space="preserve">. </w:t>
      </w:r>
      <w:r>
        <w:rPr>
          <w:i/>
          <w:iCs/>
        </w:rPr>
        <w:t xml:space="preserve">Едена </w:t>
      </w:r>
      <w:r>
        <w:rPr>
          <w:rFonts w:eastAsia="Calibri"/>
          <w:i/>
          <w:iCs/>
        </w:rPr>
        <w:t>Андроновская</w:t>
      </w:r>
      <w:bookmarkEnd w:id="34"/>
      <w:bookmarkEnd w:id="35"/>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Что, наверное, тут вопрос был, так как это относится всё ещё к Корпусу Кадровой политики. Наверное, самое то, что уже ждут все Компетентные в ИВДИВО, что же за 90-й Регламент, который является Заявлением в члены Иерархии. Мы же знаем, что в Иерархию всегда стучатся, правильно? И в ИВДИВО мы с вами служим, и это уже конкретные дела и действия. Это Должностная Компетенция, а Иерархия занимается, чем, вообще-то, всегда занималась индивидуальной подготовкой и обучением, развитием каждого, да.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Поэтому вот здесь для чего нужна, давайте, для чего нужна эта Анкета, не просто, чтобы вы заполнили и на этом всё закончилось, то есть, это первая точка отсчёта того, как мы с вами будем расти, с точки зрения, субъектности и Субъекта вовне. Почему? Потому что я должна видеть свой путь этого роста и развития, а для того, чтобы этот путь у меня сложился, и я увидела, куда я иду, как я буду чего-то достигать и что мне нужно достигать. Я сначала должна проанализировать там, где я нахожусь сейчас, чем я владею, чем я обладаю, какая у меня подготовка, чтобы простроить свои перспективы на следующие, наверное, даже, не побоюсь вам сказать это слово – года, десятилетия и, может быть, в какой-то степени, даже, следующие воплощения. То есть, не нужно сейчас это мерить одной жизнью, потому что дух развивается в Вечности, и Иерархия видит всегда стратегически. Иерархия простраивает стратегию на миллиарды лет вперёд, чтобы вы увидели.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Поэтому, когда вы каждый год, мы с вами будем каждый год заполнять вот это Заявление. У нас, с одной стороны, в начале года мы подводим некий итог, да, того, что мы имеем на данный момент, как я расту и сразу же простраиваем перспективы. Тогда это видно, когда ты проанализировал кто ты есмь сейчас.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Поэтому вот идём, если по пунктам быстро пройтись, то есть, я понимаю, какие пункты у вас вызывают вопросы. </w:t>
      </w:r>
    </w:p>
    <w:p>
      <w:pPr>
        <w:spacing w:after="0" w:line="240" w:lineRule="auto"/>
        <w:ind w:firstLine="709"/>
        <w:jc w:val="both"/>
        <w:rPr>
          <w:rFonts w:ascii="Times New Roman" w:hAnsi="Times New Roman" w:eastAsia="Times New Roman" w:cs="Times New Roman"/>
          <w:b/>
          <w:bCs/>
          <w:i/>
          <w:color w:val="000000"/>
          <w:sz w:val="24"/>
          <w:szCs w:val="24"/>
        </w:rPr>
      </w:pPr>
      <w:r>
        <w:rPr>
          <w:rFonts w:ascii="Times New Roman" w:hAnsi="Times New Roman" w:eastAsia="Times New Roman" w:cs="Times New Roman"/>
          <w:b/>
          <w:bCs/>
          <w:i/>
          <w:color w:val="000000"/>
          <w:sz w:val="24"/>
          <w:szCs w:val="24"/>
        </w:rPr>
        <w:t xml:space="preserve">1.Фамилия, имя, отчество. </w:t>
      </w:r>
    </w:p>
    <w:p>
      <w:pPr>
        <w:pStyle w:val="21"/>
        <w:ind w:left="1069" w:firstLine="0"/>
        <w:rPr>
          <w:color w:val="000000"/>
          <w:sz w:val="24"/>
          <w:szCs w:val="24"/>
        </w:rPr>
      </w:pPr>
      <w:r>
        <w:rPr>
          <w:color w:val="000000"/>
          <w:sz w:val="24"/>
          <w:szCs w:val="24"/>
        </w:rPr>
        <w:t xml:space="preserve">Наверное, не вызывают, правда? </w:t>
      </w:r>
    </w:p>
    <w:p>
      <w:pPr>
        <w:spacing w:after="0" w:line="240" w:lineRule="auto"/>
        <w:ind w:firstLine="709"/>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i/>
          <w:color w:val="000000"/>
          <w:sz w:val="24"/>
          <w:szCs w:val="24"/>
        </w:rPr>
        <w:t>2. Дата рождения</w:t>
      </w:r>
      <w:r>
        <w:rPr>
          <w:rFonts w:ascii="Times New Roman" w:hAnsi="Times New Roman" w:eastAsia="Times New Roman" w:cs="Times New Roman"/>
          <w:b/>
          <w:bCs/>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color w:val="000000"/>
          <w:sz w:val="24"/>
          <w:szCs w:val="24"/>
        </w:rPr>
        <w:t>3. Самая высокая Компетенция</w:t>
      </w: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Значит, самая высокая Компетенция, если вы проходили курсы самые высокие, там, седьмой, восьмой, может у кого-то пятый, может у кого-то шестой. Смотрите по Распоряжению 8-му, какие там Компетенции стяжались, самый ваш высокий Синтез, пишете вот эту Компетенцию. Если есть ещё второй вариант. Не додумаетесь, но я думаю, додумаетесь зайти к Серапису и спросить: «А какая у меня самая высокая Компетенция?», но для этого надо хотя бы поизучать список Компетенций, правильно, то есть, поработать с документами Иерархическими – это с нашими Распоряжениями и Регламентами, и соответственно, выйти к Аватару Синтеза Серапису и пообщаться на эту тему. </w:t>
      </w:r>
    </w:p>
    <w:p>
      <w:pPr>
        <w:spacing w:after="0" w:line="240" w:lineRule="auto"/>
        <w:ind w:firstLine="709"/>
        <w:jc w:val="both"/>
        <w:rPr>
          <w:rFonts w:ascii="Times New Roman" w:hAnsi="Times New Roman" w:eastAsia="Times New Roman" w:cs="Times New Roman"/>
          <w:b/>
          <w:bCs/>
          <w:i/>
          <w:color w:val="000000"/>
          <w:sz w:val="24"/>
          <w:szCs w:val="24"/>
        </w:rPr>
      </w:pPr>
      <w:r>
        <w:rPr>
          <w:rFonts w:ascii="Times New Roman" w:hAnsi="Times New Roman" w:eastAsia="Times New Roman" w:cs="Times New Roman"/>
          <w:b/>
          <w:bCs/>
          <w:i/>
          <w:color w:val="000000"/>
          <w:sz w:val="24"/>
          <w:szCs w:val="24"/>
        </w:rPr>
        <w:t xml:space="preserve">4. Должностная Компетенция.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iCs/>
          <w:color w:val="000000"/>
          <w:sz w:val="24"/>
          <w:szCs w:val="24"/>
        </w:rPr>
        <w:t>Э</w:t>
      </w:r>
      <w:r>
        <w:rPr>
          <w:rFonts w:ascii="Times New Roman" w:hAnsi="Times New Roman" w:eastAsia="Times New Roman" w:cs="Times New Roman"/>
          <w:color w:val="000000"/>
          <w:sz w:val="24"/>
          <w:szCs w:val="24"/>
        </w:rPr>
        <w:t>то ваша должность, вы её заполните.</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color w:val="000000"/>
          <w:sz w:val="24"/>
          <w:szCs w:val="24"/>
        </w:rPr>
        <w:t>5. Дата стяжания Воина Синтеза Изначально Вышестоящего Отца</w:t>
      </w: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Я предлагаю это стяжать вот сейчас в начале года и вписать эту дату туда. То есть, вот та же, то же самое стяжание, как у вас по Должностной Компетенции. Форма, ваше звание, инструменты, меч Воина Синтеза, причём, меч Воина Синтеза будет, с одной стороны, соответствовать вашей Должностной Компетенции, допустим, Меч Аватара – это одно, меч Владыки – это другое. А можно ещё и рассмотреть здесь, всё зависит от того, как вы начнёте соображать на эту тему, а можно в росте вашей Субъектности. Меч Человека–Посвящённого, меч Человека–Служащего и дальше в 16-рице, для того чтобы у нас 16-рица Жизни, 16-ти видов, да, 16-рицы Изначально Вышестоящего Отца, 16-ти подготовок начала в нас развиваться, с точки зрения, воинской активации, где Воин Синтеза – это всегда и тотально только внутренне, понимаете, только внутренне. И вот это тотальная самоорганизация.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То есть вот за прошедший год, в самом деле, Воинский Корпус начал тоже действовать в ИВДИВО и стража действует. И, если так говорить, то воинская активация всегда даёт невероятные возможности выйти из тех состояний, в которых вы или застоялись в чём-то, или не можете преобразиться, или вообще, не можете сообразить, что происходит. Как только вы активируете в себе Воина Синтеза, у вас включается внутренняя самоорганизация, включается внутренняя Воля явления Отца. И, в принципе, преодолеть намного быстрее то, что, допустим, было до этого сложно.</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Поэтому это крайне важно, но естественно, есть внешнее, когда нас применяют, как стража, но страж, это уже знаете, следующее, это степень применимости, скажем так. То есть, когда я наработал, разработался, как Воин Синтеза в какой-то своей специфике, она тоже звучит с учётом звания, которое у нас там есть, нас могут применять где-то, как стражей. Но в большинстве в своём, если мы этим не занимаемся в нашей дневной подготовке, нас в основном включают в ночной подготовке. В ночном обучении, в ночном каком-то действии, или, когда есть какие-то ситуации в ИВДИВО, где мы просто должны выйти, сконцентрировать определённый Огонь и Синтез, где на любую внешнюю ситуацию, которая у нас есть, мы должны реагировать, как – очень просто, избыточностью Огня внутри, в Частях, в первую очередь. И дальше у нас там разрабатываются методики, практики, мы это всё разрабатываем как, что, для чего, зачем, то есть, это тоже достаточно интересная работа. Поэтому стяжайте обязательно и обновляйте это всё. А, кроме, стяжать и обновлять, встанет следующий вопрос: надо же будет этим действовать, в смысле, что вы ходите и обучаетесь, тренируетесь. Где вы тренируетесь с Аватарессами, как Воин Синтеза у Аватара Дзея, тренируетесь с Аватарами, с Аватарессами вы тренируете Части, а с Аватарами вы тренируете, что – Частности Частей, как Воин Синтеза на избыточность Огня, где избыточность Огня даёт степень защиты в явлении Изначально Вышестоящего Отца в каждую Часть в целом, и в целом, как Человек–Субъект, чтобы увидеть перспективы.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color w:val="000000"/>
          <w:sz w:val="24"/>
          <w:szCs w:val="24"/>
        </w:rPr>
        <w:t>6. Поручение.</w:t>
      </w:r>
      <w:r>
        <w:rPr>
          <w:rFonts w:ascii="Times New Roman" w:hAnsi="Times New Roman" w:eastAsia="Times New Roman" w:cs="Times New Roman"/>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Поручение – понятно, если вы берёте в подразделении какое-то поручение, вы сюда вписываете, или у вас есть поручение от Изначально Вышестоящих Аватаров Синтеза, от Изначально Вышестоящего Отца, – у нас есть такие Компетентные, – вы тоже сюда вписываете. То есть, вот разработка Проекта Метагалактической Иерархии – это поручение. Поэтому я вот сюда могу написать, что это поручение. Я думаю, с поручением у вас не возникнет вопросов.</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Больше, наверное, у вас с вопросом пунктом </w:t>
      </w:r>
      <w:r>
        <w:rPr>
          <w:rFonts w:ascii="Times New Roman" w:hAnsi="Times New Roman" w:eastAsia="Times New Roman" w:cs="Times New Roman"/>
          <w:i/>
          <w:color w:val="000000"/>
          <w:sz w:val="24"/>
          <w:szCs w:val="24"/>
        </w:rPr>
        <w:t>подготовка</w:t>
      </w:r>
      <w:r>
        <w:rPr>
          <w:rFonts w:ascii="Times New Roman" w:hAnsi="Times New Roman" w:eastAsia="Times New Roman" w:cs="Times New Roman"/>
          <w:color w:val="000000"/>
          <w:sz w:val="24"/>
          <w:szCs w:val="24"/>
        </w:rPr>
        <w:t xml:space="preserve">, да? Вот ничего не скажу на эту тему, знаете, почему? </w:t>
      </w:r>
    </w:p>
    <w:p>
      <w:pPr>
        <w:spacing w:after="0" w:line="240" w:lineRule="auto"/>
        <w:ind w:firstLine="709"/>
        <w:jc w:val="both"/>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Из зала: – Член партии тоже сюда пишем?</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Член партии, да, тоже можно сюда написать. Знаете, почему не скажу, потому что вы должны выяснить свою подготовку сами с Аватарами Синтеза. У нас есть с вами книги члена Иерархии, у кого нет, Книга Жизни тоже есть, в принципе, я надеюсь, что у всех есть, где тоже ваши подготовки все есть. Сейчас у нас, даже, книги Жизни будут преображаться в книги Парадигмы по 16-рице –это были материалы последних Синтезов, то есть, книга члена Иерархии, книга Парадигмы, их 16 может быть. Вопрос, что мы наработали в каждой из 16-ти позиций 16-рицы Изначально Вышестоящего Отца в росте нашей Субъектности и Субъектом, как таковым. Поэтому подготовка как раз–таки и спрашивайте, какая она у вас, чтобы вы ориенировались, какая у меня подготовка, как у Человека–синтезфизичности. Какая у меня подготовка, как Человека–Посвящённого, какая подготовка, как Человека–Служащего и любые варианты, что вы услышите от Аватаров Синтеза, то есть, вписывайте сюда, какая у вас подготовка.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color w:val="000000"/>
          <w:sz w:val="24"/>
          <w:szCs w:val="24"/>
        </w:rPr>
        <w:t>7. Служение в (архетип, вид организации материи)</w:t>
      </w:r>
      <w:r>
        <w:rPr>
          <w:rFonts w:ascii="Times New Roman" w:hAnsi="Times New Roman" w:eastAsia="Times New Roman" w:cs="Times New Roman"/>
          <w:i/>
          <w:color w:val="000000"/>
          <w:sz w:val="24"/>
          <w:szCs w:val="24"/>
        </w:rPr>
        <w:t>.</w:t>
      </w:r>
      <w:r>
        <w:rPr>
          <w:rFonts w:ascii="Times New Roman" w:hAnsi="Times New Roman" w:eastAsia="Times New Roman" w:cs="Times New Roman"/>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Здесь два варианта, как я, на данный момент, вижу, может кто-то из нас увидит это глубже. Первое, это то, что у нас будет фиксироваться в Столпе, потому что Столп — это прямое явление Иерархии всего подразделения. Поэтому, вы пишите архетип, у нас у всех будет один – 448-й, да, а вид организации материи немного отличается, да? Это первое и второе. Это уже, наверное, больше вопрос, который нужно обсуждать с Аватаром Сераписом. У нас есть команды, пока это была там одна команда. Есть команда Владык Синтеза, есть одна команда, которая этим занималась на одном из Синтезов, я не помню в каком городе, где, в принципе, они все были включены, во что – в служение и чтение лекций в ночной подготовке для жителей каких-то Экополисов. Нас это с вами тоже ждёт, в принципе, всех Компетентных, что мы должны быть настолько компетентны, чтобы быть специалистом в какой-то теме, в какой-то специфике. И эту тему развёртывать и разворачивать в ночных, может быть, в дневных подготовках для жителей других Экополисов. Такую тему слышали, нет? – Слышали. Вот если выясните, что вас куда-то привлекают, что вы читаете какие-то лекции на какую-то тему, что вы являетесь специалистом в этом вопросе, тоже сюда можно вписывать. И задайтесь тоже вопросом, а в каком вопросе я могу задаться вопросом, задаться: а в какой теме или какую тему я могу развернуть, разработать для того, чтобы состояться профессионалом, специалистом в ИВДИВО на эту тему. Почему не задаётесь? Это вот сюда тоже будет.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color w:val="000000"/>
          <w:sz w:val="24"/>
          <w:szCs w:val="24"/>
        </w:rPr>
        <w:t>8.</w:t>
      </w:r>
      <w:r>
        <w:rPr>
          <w:rFonts w:ascii="Times New Roman" w:hAnsi="Times New Roman" w:eastAsia="Times New Roman" w:cs="Times New Roman"/>
          <w:b/>
          <w:bCs/>
          <w:color w:val="000000"/>
          <w:sz w:val="24"/>
          <w:szCs w:val="24"/>
        </w:rPr>
        <w:t xml:space="preserve"> </w:t>
      </w:r>
      <w:r>
        <w:rPr>
          <w:rFonts w:ascii="Times New Roman" w:hAnsi="Times New Roman" w:eastAsia="Times New Roman" w:cs="Times New Roman"/>
          <w:b/>
          <w:bCs/>
          <w:i/>
          <w:color w:val="000000"/>
          <w:sz w:val="24"/>
          <w:szCs w:val="24"/>
        </w:rPr>
        <w:t>Образование Синтезом</w:t>
      </w: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Здесь, по–моему, всё понятно, просто нужно перечислить у кого что, какие Синтезы, школы, институты пройдены. Плюс Академические Синтезы, пока они идут только для Владык Синтеза, потому что там работы много, но, в принципе, планируется, что Академические Синтезы будут и для любых должностей. То есть, предварительное согласие на эту тему уже есть с Главами ИВДИВО, поэтому мы это будем организовывать, и, скорее всего, это будет Академический Синтез по определённой должности. То есть, допустим, для Аватаров Иерархии или там для Аватаров МГК, специфика, да?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color w:val="000000"/>
          <w:sz w:val="24"/>
          <w:szCs w:val="24"/>
        </w:rPr>
        <w:t>9. Профессия ИВДИВО</w:t>
      </w: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У нас есть целый корпус Должностной Компетенции, где профессия, а нет, прям у нас есть Корпус, я прошу прощения. просто Главы Корпуса этого нет. Профессии ИВДИВО, где мы профессиями, которые получаем на пятом, шестом курсе Синтеза применяться должны, где – в проектах, проектной деятельности. В большинстве своём, мы прошли с вами пятый, шестой курс и благополучно на два года забываем, что у нас есть не только одна, а, наверное, все профессии, если прошли все Синтезы. Ими надо как-то применяться и разрабатываться, то есть, некий профессионализм действия в ИВДИВО, то есть, это не профессии наши с вами, в нашей человеческой жизни, а имеется в виду, именно, вот: Аватар Мира, Повелитель Времени, вот об этом идёт речь, да. Об этих профессиях, как они у нас внутренне, у нас подготовка идёт. Вопрос, что я делаю с этой подготовкой, как я применяюсь, как я реализуюсь этой профессией в ИВДИВО – это тоже рост кадров в ИВДИВО с профессиональной точки зрения. То, что это владение Огнём и Синтезом в специфике, конкретно в действии, специализации, поэтому, если кто-то проходил, напишите какие профессии стяжены. Для этого, естественно, придётся опять посмотреть в Распоряжение, вспомнить какие у вас есть профессиональные Синтезы и написать здесь свои профессии, не перечислить Синтезы, а именно написать профессии.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i/>
          <w:color w:val="000000"/>
          <w:sz w:val="24"/>
          <w:szCs w:val="24"/>
        </w:rPr>
        <w:t>10. Образование</w:t>
      </w: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То есть, для нас крайне важно для Корпуса и кадров, кадровой политики, кадровой службы каждого подразделения, какое образование у вас есть, физически вами получено. Для чего это нужно, с одной стороны, как для внутреннего, для вас внутреннее это то, что на любой диплом, полученный вами физически, в Иерархии ведётся подготовка. То есть, если вы в этой жизни по диплому экономист или педагог, там тоже ведётся подготовка ваша на эту тему, это к вопросу подготовки, кто спрашивал.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Есть или нет –выходите и уточняете, то есть, вспоминаете все ваши дипломы, какие у вас есть, все ваши профессиональные квалификации сюда пишите, то есть, по диплому вы можете быть экономист, но работать главным бухгалтером. Я шучу, но, в принципе, то есть, нужно понимать, что такое специалитет по диплому, что такое профессиональная квалификация. И для МЦ это важно тем, что когда мы с вами будем организовывать работу для граждан, то без наличия определённого физически полученного вами диплома, определить вас на работу, допустим, с детьми я не имею права, как директор некоммерческой организации. То есть, я не могу взять любого и каждого, у кого нет педагогического образования, чтобы он вёл какие-то занятия с детьми или я не могу поставить на психологическую консультацию, если вы не являетесь профессиональным психологом.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Обыкновенные требования профессиональной применимости, где естественно может возникнуть вопрос, на каком основании вы эту деятельность ведёте, если человек, который заявился на это, не является специалистом, и правильно будут заданы вопросы. То есть, кадровая служба должна знать и понимать, чем каждый из нас владеет, обладает, чтобы правильно выстроить политику работы с гражданами. И, естественно, МЦ — это лицо любого подразделения, в общем-то, нужно держать лицо, с точки зрения, нас, как профессионалов и специалистов. То есть, повышать свою значимость и статусность в окружающей жизни для того, чтобы мы Метагалактическую Иерархию смогли реализовать собою, явлением Метагалактических Центров.</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Так, </w:t>
      </w:r>
      <w:r>
        <w:rPr>
          <w:rFonts w:ascii="Times New Roman" w:hAnsi="Times New Roman" w:eastAsia="Times New Roman" w:cs="Times New Roman"/>
          <w:b/>
          <w:i/>
          <w:iCs/>
          <w:color w:val="000000"/>
          <w:sz w:val="24"/>
          <w:szCs w:val="24"/>
        </w:rPr>
        <w:t>14-й пункт</w:t>
      </w:r>
      <w:r>
        <w:rPr>
          <w:rFonts w:ascii="Times New Roman" w:hAnsi="Times New Roman" w:eastAsia="Times New Roman" w:cs="Times New Roman"/>
          <w:color w:val="000000"/>
          <w:sz w:val="24"/>
          <w:szCs w:val="24"/>
        </w:rPr>
        <w:t xml:space="preserve">. Когда последний раз проходили </w:t>
      </w:r>
      <w:r>
        <w:rPr>
          <w:rFonts w:ascii="Times New Roman" w:hAnsi="Times New Roman" w:eastAsia="Times New Roman" w:cs="Times New Roman"/>
          <w:b/>
          <w:color w:val="000000"/>
          <w:sz w:val="24"/>
          <w:szCs w:val="24"/>
        </w:rPr>
        <w:t>Погружение</w:t>
      </w:r>
      <w:r>
        <w:rPr>
          <w:rFonts w:ascii="Times New Roman" w:hAnsi="Times New Roman" w:eastAsia="Times New Roman" w:cs="Times New Roman"/>
          <w:color w:val="000000"/>
          <w:sz w:val="24"/>
          <w:szCs w:val="24"/>
        </w:rPr>
        <w:t xml:space="preserve">? Здесь важно, если мы говорим о росте Субъекта и субъектности, то в большинстве своём, мы проходим погружение только, с точки зрения, как человек. А что такое погружение, если вот первично сказать и не углубляться в глубокие такие подробности. Погружение — это возможность разработки внутреннего мира обучением с Аватаром Синтеза Кут Хуми или другими Аватарами Синтеза. Мы с вами ведём Синтез своим внутренним миром, во внутреннем мире в центре стоит Субъект, и когда мы с вами практикой погружения разрабатываемся субъектно, таким образом, мы с вами повышаем внутреннюю компетентность в этой 16-рице. Соответственно, поэтому здесь стоит вопрос: первое, когда вы проходили погружение, как Учитель Синтеза? Здесь тоже можно разрабатываться, начиная с 8-рицы. Учитель Синтеза, как Человек – отработали свои вопросы, Учитель Синтеза, как Посвящённый, там решили свои вопросы, Учитель Синтеза, как Служащий, берём 8-рицу. Это крайне важно, потому что много вопросов снимается только тем, что вы решили свои вопросы по–человечески и можете уже переключиться и включиться в жизнь Посвящённого, и жить двумя жизнями.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i/>
          <w:iCs/>
          <w:color w:val="000000"/>
          <w:sz w:val="24"/>
          <w:szCs w:val="24"/>
        </w:rPr>
        <w:t>Погружение по Должностной Компетенции</w:t>
      </w:r>
      <w:r>
        <w:rPr>
          <w:rFonts w:ascii="Times New Roman" w:hAnsi="Times New Roman" w:eastAsia="Times New Roman" w:cs="Times New Roman"/>
          <w:b/>
          <w:color w:val="000000"/>
          <w:sz w:val="24"/>
          <w:szCs w:val="24"/>
        </w:rPr>
        <w:t>.</w:t>
      </w:r>
      <w:r>
        <w:rPr>
          <w:rFonts w:ascii="Times New Roman" w:hAnsi="Times New Roman" w:eastAsia="Times New Roman" w:cs="Times New Roman"/>
          <w:color w:val="000000"/>
          <w:sz w:val="24"/>
          <w:szCs w:val="24"/>
        </w:rPr>
        <w:t xml:space="preserve"> То есть, вы приходите с целеполаганием на погружение, определяя целеполагание с Аватаром Кут Хуми, что же вам нужно, с точки зрения, Должностной Компетенции, разработать, отработать, в смысле отработать – это на что выйти. Любое погружение итогом выводит вас на следующий, более высокий для вас уровень и этап развития, цель погружения в целом. Не в ваших там накоплениях покопаться, я имею в виду, это человеческий вариант, а мы говорим про Должностную Компетенцию. Должностная Компетенция относится к Изначально Вышестоящему Отцу и Виртуозный Синтез, то есть, чтобы, может быть, есть вопросы, чтобы по выражению Изначально Вышестоящего Отца, то есть, как действовать в своей должности. Там может быть погружение с Аватарами Синтеза по вашей Должностной Компетенции. Владыки Синтеза, кто это ведёт, они, естественно, вам всё там будет определено, то есть. И самое интересное, что в погружении, если вы знаете, Владыка Синтеза ведёт погружение, но это больше, знаете, подсвечивание определённых моментов, но это большая возможность компетентному внутренне наладить контакт и общение с Аватарами Синтеза и с Отцом самому. Самому услышать, самому увидеть, не тогда, когда вам кто-то, что-то говорит, а когда вы реально сами смогли в чём-то, в каком-то вопросе, именно, в реализации Должностной Компетенции состояться, сложиться, пересинтезироваться и пойти дальше.</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i/>
          <w:iCs/>
          <w:color w:val="000000"/>
          <w:sz w:val="24"/>
          <w:szCs w:val="24"/>
        </w:rPr>
        <w:t>Погружение в разработке 8- и 16-рицы</w:t>
      </w:r>
      <w:r>
        <w:rPr>
          <w:rFonts w:ascii="Times New Roman" w:hAnsi="Times New Roman" w:eastAsia="Times New Roman" w:cs="Times New Roman"/>
          <w:color w:val="000000"/>
          <w:sz w:val="24"/>
          <w:szCs w:val="24"/>
        </w:rPr>
        <w:t xml:space="preserve">. Если 16-рица – это ещё сложно, мы только входим, то в 8-рицу уже можно начинать, прямо целый цикл можно запланировать с Аватаром Синтеза Кут Хуми. Спрашивать рекомендацию Аватара, который нас ведёт, сколько погружений, как, каких, с точки зрения, разработки 8-рицы вовне – от Человека до Отца, и разрабатываться в этом направлении. Там, где в подразделениях такая работа проведена это очень уже видно, это есть объективное мнение Владыки Синтеза, что очень хорошо команда этим выросла, потому что мы растём именно внутренне, в первую очередь, разработанностью. Только потом на эту внутреннею разработанность можем вовне являть наш какой-то профессионализм. Пока мы внутренне ничего не разработали, не сложили, не синтезировали, не разработались, не развились – вовне очень сложно что-то реализовываться. </w:t>
      </w:r>
    </w:p>
    <w:p>
      <w:pPr>
        <w:spacing w:after="0" w:line="240" w:lineRule="auto"/>
        <w:ind w:firstLine="709"/>
        <w:jc w:val="both"/>
        <w:rPr>
          <w:rFonts w:ascii="Times New Roman" w:hAnsi="Times New Roman" w:eastAsia="Times New Roman" w:cs="Times New Roman"/>
          <w:b/>
          <w:i/>
          <w:color w:val="000000"/>
          <w:sz w:val="24"/>
          <w:szCs w:val="24"/>
        </w:rPr>
      </w:pPr>
      <w:r>
        <w:rPr>
          <w:rFonts w:ascii="Times New Roman" w:hAnsi="Times New Roman" w:eastAsia="Times New Roman" w:cs="Times New Roman"/>
          <w:b/>
          <w:i/>
          <w:color w:val="000000"/>
          <w:sz w:val="24"/>
          <w:szCs w:val="24"/>
        </w:rPr>
        <w:t>15. Что планируете достигать в этом году в индивидуальной подготовке.</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Вот здесь надо тоже сесть и подумать. Мы привыкли с вами, у нас было так нашего роста и развития в ИВДИВО, когда мы с вами делали практики, что-то стяжали. Очень могут быть практики такие глубокие, мощные, могущественные, когда мы берём большие объёмы Огня и Синтеза. Этими объёмами в нас может что-то пережигаться, пересинтезироваться; встаёт вопрос: какие-то качества у меня пережглись, откуда возьмутся новые? Ведь на место того, что у меня было, должно сформироваться, развиться новое качество, новое свойство, новая способность, где это будем брать? Оно просто так не возникает.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И вот здесь стоит вопрос, а на что мне нужно попросить подготовку Аватаров Синтеза, чтобы в течение года во мне, чтобы я реализовался в Должностной Компетенции по такому-то вопросу, чтобы я в 8-рице, там, смог реализовать себя. То есть, вы сидите и думаете, что вам нужно, куда вы хотите достичь и целый год — это будет, это ваш такой путь, можно сказать, вашего роста и развития внутренний. Когда вы заявляетесь, Иерархия включается на вас и начинает с вами работать, и разрабатывать вас, нас с вами разрабатывать.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То есть, вы определили точку, с которой вы начинаете, вы видите путь, и вы видите итог, к которому вы хотите прийти по итогам года служения, как Компетентный. А те, которые думают, соображают, развиваются и хотят расти, вот именно расти, а не просто прийти служить, и как получится. Чтобы вот служить качественно так, как видит Отец, как нужно Отцу, как видит Аватар Синтеза. Мы просто должны задуматься, чтобы это Служение было достаточно качественно. искренне, что во мне нужно синтезировать, развить в течение года, чтобы у меня это получилось. То есть, вот здесь нужно сидеть, думать, соображать. </w:t>
      </w:r>
    </w:p>
    <w:p>
      <w:pPr>
        <w:spacing w:after="0" w:line="240" w:lineRule="auto"/>
        <w:ind w:firstLine="709"/>
        <w:jc w:val="both"/>
        <w:rPr>
          <w:rFonts w:ascii="Times New Roman" w:hAnsi="Times New Roman" w:eastAsia="Times New Roman" w:cs="Times New Roman"/>
          <w:b/>
          <w:i/>
          <w:color w:val="000000"/>
          <w:sz w:val="24"/>
          <w:szCs w:val="24"/>
        </w:rPr>
      </w:pPr>
      <w:r>
        <w:rPr>
          <w:rFonts w:ascii="Times New Roman" w:hAnsi="Times New Roman" w:eastAsia="Times New Roman" w:cs="Times New Roman"/>
          <w:b/>
          <w:i/>
          <w:color w:val="000000"/>
          <w:sz w:val="24"/>
          <w:szCs w:val="24"/>
        </w:rPr>
        <w:t xml:space="preserve">16. С какими Изначально Вышестоящими Аватарами Синтеза будет проходить ваша индивидуальная подготовка и обучение в этом году.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На самом деле, если вспомните, кто не первый год служит в ИВДИВО, то раньше в Анкете был такой вопрос и мы его заполняли: с какими Аватарами Синтеза в этом году вы действовали и обучались. Это не касалось вашей Должностной Компетенции, то есть, кроме, того, что вы, потому что Должностная Компетенция — это действие в ИВДИВО, а есть ещё и подготовка, когда в течение года Иерархия занимается с нами подготовкой по какому-то вопросу, видя перспективы, видя План Синтеза развития каждого, видя перспективы развития, вообще, каждого из нас в веках и с нами действуют, и работают.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Но, если мы это не начинаем с вами осознавать и сознательно в это идти, и включаться физически, мы упускаем просто возможности, которые нашего быстрого, более скоростного роста. Поэтому здесь нужно выходить к Серапису, спрашивать какая будет подготовка, с какими Аватарами Синтеза, на какую тему. Как пример, просто. Не умеем писать тезисы, не умеем писать статьи. Заявляемся, определяемся почему? Потому что это чёткое действие, когда текст там, что – впечатывается Синтез Отца в материю, а, чтобы это впечаталось качественно, впечаталось, нужно качественно выразить вовне то, что у тебя сложилось внутри. А это тоже тренировки, это внутренняя разработанность, опять–таки, с позиции, даже, Мудрости определённой, которую ты вовне выражаешь тезами, где сама теза может быть многоуровневой, многослойная с позиции разных видов Синтеза. То есть, не просто текст написать, что вот как… это более такая, опять–таки, из внутреннего переводим вовне. Иерархия занимается, она из внутреннего переводит во внешнее.</w:t>
      </w:r>
    </w:p>
    <w:p>
      <w:pPr>
        <w:spacing w:after="0" w:line="240" w:lineRule="auto"/>
        <w:ind w:firstLine="709"/>
        <w:jc w:val="both"/>
        <w:rPr>
          <w:rFonts w:ascii="Times New Roman" w:hAnsi="Times New Roman" w:eastAsia="Times New Roman" w:cs="Times New Roman"/>
          <w:i/>
          <w:color w:val="000000"/>
          <w:sz w:val="24"/>
          <w:szCs w:val="24"/>
        </w:rPr>
      </w:pPr>
      <w:r>
        <w:rPr>
          <w:rFonts w:ascii="Times New Roman" w:hAnsi="Times New Roman" w:eastAsia="Times New Roman" w:cs="Times New Roman"/>
          <w:b/>
          <w:i/>
          <w:color w:val="000000"/>
          <w:sz w:val="24"/>
          <w:szCs w:val="24"/>
        </w:rPr>
        <w:t>17. Профессиональная ориентация человеческой жизни</w:t>
      </w:r>
      <w:r>
        <w:rPr>
          <w:rFonts w:ascii="Times New Roman" w:hAnsi="Times New Roman" w:eastAsia="Times New Roman" w:cs="Times New Roman"/>
          <w:i/>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Просто пишите кем вы работаете на данный момент. Работаете – не работаете, или даже, может быть, здесь перечислить возможно кем работали, почему? У вас есть опыт, определённый в жизни, что у вас это есть. То есть, у вас есть начало, у вас есть разработка этих начал, и, если посмотреть с точки зрения внутреннего мира, вы можете эти начала передавать кому-то другому. Ну, невозможно пригласить общаться, допустим, по профессиональной применимости педагогов человека, который педагогом не является, правильно? Вряд ли, даже, найдут общий язык, если это именно педагогический вопрос. Если вопрос каких-то психологических тренингов и подготовок — это другая история. Просто здесь пишите какой опыт, кем работаете. </w:t>
      </w:r>
    </w:p>
    <w:p>
      <w:pPr>
        <w:spacing w:after="0" w:line="240" w:lineRule="auto"/>
        <w:ind w:firstLine="709"/>
        <w:jc w:val="both"/>
        <w:rPr>
          <w:rFonts w:ascii="Times New Roman" w:hAnsi="Times New Roman" w:eastAsia="Times New Roman" w:cs="Times New Roman"/>
          <w:b/>
          <w:i/>
          <w:color w:val="000000"/>
          <w:sz w:val="24"/>
          <w:szCs w:val="24"/>
        </w:rPr>
      </w:pPr>
      <w:r>
        <w:rPr>
          <w:rFonts w:ascii="Times New Roman" w:hAnsi="Times New Roman" w:eastAsia="Times New Roman" w:cs="Times New Roman"/>
          <w:b/>
          <w:i/>
          <w:color w:val="000000"/>
          <w:sz w:val="24"/>
          <w:szCs w:val="24"/>
        </w:rPr>
        <w:t xml:space="preserve">18. Интересы, увлечения.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На самом деле, важно, с точки зрения, кадровой политики мы не пишем наши интересы, увлечения, но почему-то хотим узнать какие интересы, увлечения есть у Аватаров Синтеза, правильно? Кто-то машины водит, кто-то праздники организовывает, кто-то ещё чем-то занимается, и мы эти списки постоянно пополняет. Значит, у нас есть возможность выйти к Аватару или Аватарессе по этому вопросу для того, чтобы в нашей человеческой жизни что-то могло решиться, правильно? Поэтому вот здесь крайне для нас, для кадровой службы важно, какие у вас интересы и какие у вас есть увлечения. Почему? В этом тоже есть элемент вашего профессионального роста и развития. Такой многогранности вас, как человека, что вы не только занимаетесь Синтезом, не только у вас профессиональная применимость на работе, но есть что-то ещё, что в вас развёртывается в явлении Отца, как ваше увлечение, как ваш интерес. Вопрос насколько мы это осознаём или не осознаём. </w:t>
      </w:r>
    </w:p>
    <w:p>
      <w:pPr>
        <w:spacing w:after="0" w:line="240" w:lineRule="auto"/>
        <w:ind w:firstLine="709"/>
        <w:jc w:val="both"/>
        <w:rPr>
          <w:rFonts w:ascii="Times New Roman" w:hAnsi="Times New Roman" w:eastAsia="Times New Roman" w:cs="Times New Roman"/>
          <w:b/>
          <w:i/>
          <w:color w:val="000000"/>
          <w:sz w:val="24"/>
          <w:szCs w:val="24"/>
        </w:rPr>
      </w:pPr>
      <w:r>
        <w:rPr>
          <w:rFonts w:ascii="Times New Roman" w:hAnsi="Times New Roman" w:eastAsia="Times New Roman" w:cs="Times New Roman"/>
          <w:b/>
          <w:i/>
          <w:color w:val="000000"/>
          <w:sz w:val="24"/>
          <w:szCs w:val="24"/>
        </w:rPr>
        <w:t xml:space="preserve">19. Навыки, умение, способности, опыт.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То есть, нам крайне не хватает в ИВДИВО специалистов с разными навыками, умением и опытом. Вот я знаю, тут сидит в зале специалист, по которому мы можем обратиться по вопросу Битрикс24, и он один или два на всё ИВДИВО, а вопросов возникает много. Та же самая работа с </w:t>
      </w:r>
      <w:r>
        <w:rPr>
          <w:rFonts w:ascii="Times New Roman" w:hAnsi="Times New Roman" w:eastAsia="Times New Roman" w:cs="Times New Roman"/>
          <w:color w:val="000000"/>
          <w:sz w:val="24"/>
          <w:szCs w:val="24"/>
          <w:lang w:val="en-US"/>
        </w:rPr>
        <w:t>Excel</w:t>
      </w:r>
      <w:r>
        <w:rPr>
          <w:rFonts w:ascii="Times New Roman" w:hAnsi="Times New Roman" w:eastAsia="Times New Roman" w:cs="Times New Roman"/>
          <w:color w:val="000000"/>
          <w:sz w:val="24"/>
          <w:szCs w:val="24"/>
        </w:rPr>
        <w:t xml:space="preserve"> таблицами, с вордовскими, вообще, с документами. Любые навыки, которые у вас приобретены в жизни, они крайне для нас тоже важны. Почему? Если не можете делать это сами, хотя бы, обучить того, кто… или передать этот опыт, обучить, показать того, кто захочет этим заниматься. Ну, не будем же нанимать специалистов на эту тему, хотя, я не знаю, может быть мы так вот обсуждая в целом Проект, где у нас будет ещё и финансовая составляющая, когда-нибудь к этому придём. Пока ещё об этом говорить рано. </w:t>
      </w:r>
    </w:p>
    <w:p>
      <w:pPr>
        <w:spacing w:after="0" w:line="240" w:lineRule="auto"/>
        <w:ind w:firstLine="709"/>
        <w:jc w:val="both"/>
        <w:rPr>
          <w:rFonts w:ascii="Times New Roman" w:hAnsi="Times New Roman" w:eastAsia="Times New Roman" w:cs="Times New Roman"/>
          <w:b/>
          <w:i/>
          <w:color w:val="000000"/>
          <w:sz w:val="24"/>
          <w:szCs w:val="24"/>
        </w:rPr>
      </w:pPr>
      <w:r>
        <w:rPr>
          <w:rFonts w:ascii="Times New Roman" w:hAnsi="Times New Roman" w:eastAsia="Times New Roman" w:cs="Times New Roman"/>
          <w:b/>
          <w:i/>
          <w:color w:val="000000"/>
          <w:sz w:val="24"/>
          <w:szCs w:val="24"/>
        </w:rPr>
        <w:t>20. Качества, которыми вы обладаете, сильные стороны.</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Вот, знаете, для Компетентного, для нас с вами, чтобы убирать, с одной стороны, некие такие состояния, когда я там не могу, я не умею, нужно опираться на свои сильные стороны, что у меня лучше всего получается, и опираясь на эти сильные стороны, развиваться дальше. Почему, потому что этим будет расти наше с вами достоинство, как человека, оно именно взращивается, когда мы что-то достигаем, достигаем в Огне, достигаем в материи. И на это достоинство у нас притягивается Энергопотенциал, а Энергопотенциал теперь у нас отдельная организация – ИВДИВО – Энергопотенциала, и она является внутренней для организации Иерархии Изначально Вышестоящего Отца. Значит, чтобы развиваться в Иерархии или быть членом Иерархии у меня должен быть развитый Энергопотенциал. Вопрос, в скольки мирах, сколькими Частностями, и так далее. И насколько мы, вообще, этой системой Энергопотенциала овладели и действуем.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color w:val="000000"/>
          <w:sz w:val="24"/>
          <w:szCs w:val="24"/>
        </w:rPr>
        <w:t xml:space="preserve"> </w:t>
      </w:r>
      <w:r>
        <w:rPr>
          <w:rFonts w:ascii="Times New Roman" w:hAnsi="Times New Roman" w:eastAsia="Times New Roman" w:cs="Times New Roman"/>
          <w:b/>
          <w:i/>
          <w:color w:val="000000"/>
          <w:sz w:val="24"/>
          <w:szCs w:val="24"/>
        </w:rPr>
        <w:t>21. В чём вы компетентны</w:t>
      </w:r>
      <w:r>
        <w:rPr>
          <w:rFonts w:ascii="Times New Roman" w:hAnsi="Times New Roman" w:eastAsia="Times New Roman" w:cs="Times New Roman"/>
          <w:i/>
          <w:color w:val="000000"/>
          <w:sz w:val="24"/>
          <w:szCs w:val="24"/>
        </w:rPr>
        <w:t xml:space="preserve">. </w:t>
      </w:r>
      <w:r>
        <w:rPr>
          <w:rFonts w:ascii="Times New Roman" w:hAnsi="Times New Roman" w:eastAsia="Times New Roman" w:cs="Times New Roman"/>
          <w:color w:val="000000"/>
          <w:sz w:val="24"/>
          <w:szCs w:val="24"/>
        </w:rPr>
        <w:t xml:space="preserve">Он очень интересный, это стоит больших, наверно, усилий задуматься, в чём мы с вами компетентны, </w:t>
      </w:r>
      <w:r>
        <w:rPr>
          <w:rFonts w:ascii="Times New Roman" w:hAnsi="Times New Roman" w:eastAsia="Times New Roman" w:cs="Times New Roman"/>
          <w:i/>
          <w:color w:val="000000"/>
          <w:sz w:val="24"/>
          <w:szCs w:val="24"/>
        </w:rPr>
        <w:t>в чём каждый компетентен</w:t>
      </w:r>
      <w:r>
        <w:rPr>
          <w:rFonts w:ascii="Times New Roman" w:hAnsi="Times New Roman" w:eastAsia="Times New Roman" w:cs="Times New Roman"/>
          <w:color w:val="000000"/>
          <w:sz w:val="24"/>
          <w:szCs w:val="24"/>
        </w:rPr>
        <w:t xml:space="preserve">? На самом деле, Иерархия задаёт такие вопросы, когда мы туда выходим, в чём вы компетентны, мы должны это осознавать. И у меня нет ответа на этот вопрос для вас сейчас, потому что вы должны это определять сами самостоятельно, в чём вы компетентны и что вы туда запишете в эту Анкету. Можно, может быть, с позиции компетенций. Смотрите, когда мы с вами действует в Должностной компетенции, у нас с вами действует самая высокая компетенция, помним, такое, да. Мы сейчас входим с вами в новый год служения, у нас будет новый Огонь по Должностной Компетенции, значит, у нас ещё будет самая высокая компетенция, которой мы будем разрабатываться целый год. Если мы хорошо разработаемся, применимся этой компетенцией, куда она у нас уйдёт по итогам года в нашей 16-рице?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Она у нас уйдёт в человека, то есть, моя субъектность, как человека, начинает расти тем, что, действуя в Должностной Компетенции после её разработанности, такого активного действия, она куда уходит – в человека. То есть, я как человек начинаю расти качественно в новых возможностях, это, вообще, новые возможности. Почему, потому что я тогда, как человек для других людей, для других человеков, начинаю разворачивать новые качества, мною наработанные в Должностной Компетенции. Давайте, так увидим, в этом специфика проекта МЦ и МЦ действует, создаёт все условия, чтобы у нас это получилось; если не знаете, что делать в должности, мы определяемся, потому что здесь Должностная Компетенция у Сераписа. Объясняет, что делать в должности Аватар Серапис и плюс у нас есть МЦ, как площадка, где ты, применяясь, растёшь субъектно в любых реализациях, которые мы предоставляем, как возможности роста субъектности в работе с гражданами, в работе служб направлений Метагалактического Центра в каждом подразделении. </w:t>
      </w:r>
    </w:p>
    <w:p>
      <w:pPr>
        <w:spacing w:after="0" w:line="240" w:lineRule="auto"/>
        <w:ind w:firstLine="709"/>
        <w:jc w:val="both"/>
        <w:rPr>
          <w:rFonts w:ascii="Times New Roman" w:hAnsi="Times New Roman" w:eastAsia="Times New Roman" w:cs="Times New Roman"/>
          <w:b/>
          <w:i/>
          <w:color w:val="000000"/>
          <w:sz w:val="24"/>
          <w:szCs w:val="24"/>
        </w:rPr>
      </w:pPr>
      <w:r>
        <w:rPr>
          <w:rFonts w:ascii="Times New Roman" w:hAnsi="Times New Roman" w:eastAsia="Times New Roman" w:cs="Times New Roman"/>
          <w:b/>
          <w:i/>
          <w:color w:val="000000"/>
          <w:sz w:val="24"/>
          <w:szCs w:val="24"/>
        </w:rPr>
        <w:t>22. В каких Проектах принимали участие.</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Я думаю, это не сложно, если вы принимали в течение года в каких-то Проектах. У нас 15 Проектов, поэтому вы там можете написать. Может быть, у вас есть Проект подразделения? Тоже можете записывать. </w:t>
      </w:r>
    </w:p>
    <w:p>
      <w:pPr>
        <w:spacing w:after="0" w:line="240" w:lineRule="auto"/>
        <w:ind w:firstLine="709"/>
        <w:jc w:val="both"/>
        <w:rPr>
          <w:rFonts w:ascii="Times New Roman" w:hAnsi="Times New Roman" w:eastAsia="Times New Roman" w:cs="Times New Roman"/>
          <w:i/>
          <w:color w:val="000000"/>
          <w:sz w:val="24"/>
          <w:szCs w:val="24"/>
        </w:rPr>
      </w:pPr>
      <w:r>
        <w:rPr>
          <w:rFonts w:ascii="Times New Roman" w:hAnsi="Times New Roman" w:eastAsia="Times New Roman" w:cs="Times New Roman"/>
          <w:color w:val="000000"/>
          <w:sz w:val="24"/>
          <w:szCs w:val="24"/>
        </w:rPr>
        <w:t xml:space="preserve">В каких? Вот здесь </w:t>
      </w:r>
      <w:r>
        <w:rPr>
          <w:rFonts w:ascii="Times New Roman" w:hAnsi="Times New Roman" w:eastAsia="Times New Roman" w:cs="Times New Roman"/>
          <w:bCs/>
          <w:iCs/>
          <w:color w:val="000000"/>
          <w:sz w:val="24"/>
          <w:szCs w:val="24"/>
        </w:rPr>
        <w:t>23-й вопрос</w:t>
      </w:r>
      <w:r>
        <w:rPr>
          <w:rFonts w:ascii="Times New Roman" w:hAnsi="Times New Roman" w:eastAsia="Times New Roman" w:cs="Times New Roman"/>
          <w:i/>
          <w:color w:val="000000"/>
          <w:sz w:val="24"/>
          <w:szCs w:val="24"/>
        </w:rPr>
        <w:t>,</w:t>
      </w:r>
      <w:r>
        <w:rPr>
          <w:rFonts w:ascii="Times New Roman" w:hAnsi="Times New Roman" w:eastAsia="Times New Roman" w:cs="Times New Roman"/>
          <w:color w:val="000000"/>
          <w:sz w:val="24"/>
          <w:szCs w:val="24"/>
        </w:rPr>
        <w:t xml:space="preserve"> здесь надо определяться и реально начать что-то делать</w:t>
      </w:r>
      <w:r>
        <w:rPr>
          <w:rFonts w:ascii="Times New Roman" w:hAnsi="Times New Roman" w:eastAsia="Times New Roman" w:cs="Times New Roman"/>
          <w:i/>
          <w:color w:val="000000"/>
          <w:sz w:val="24"/>
          <w:szCs w:val="24"/>
        </w:rPr>
        <w:t xml:space="preserve">. </w:t>
      </w:r>
    </w:p>
    <w:p>
      <w:pPr>
        <w:spacing w:after="0" w:line="240" w:lineRule="auto"/>
        <w:ind w:firstLine="709"/>
        <w:jc w:val="both"/>
        <w:rPr>
          <w:rFonts w:ascii="Times New Roman" w:hAnsi="Times New Roman" w:eastAsia="Times New Roman" w:cs="Times New Roman"/>
          <w:i/>
          <w:color w:val="000000"/>
          <w:sz w:val="24"/>
          <w:szCs w:val="24"/>
        </w:rPr>
      </w:pPr>
      <w:r>
        <w:rPr>
          <w:rFonts w:ascii="Times New Roman" w:hAnsi="Times New Roman" w:eastAsia="Times New Roman" w:cs="Times New Roman"/>
          <w:b/>
          <w:i/>
          <w:color w:val="000000"/>
          <w:sz w:val="24"/>
          <w:szCs w:val="24"/>
        </w:rPr>
        <w:t>23.</w:t>
      </w:r>
      <w:r>
        <w:rPr>
          <w:rFonts w:ascii="Times New Roman" w:hAnsi="Times New Roman" w:eastAsia="Times New Roman" w:cs="Times New Roman"/>
          <w:i/>
          <w:color w:val="000000"/>
          <w:sz w:val="24"/>
          <w:szCs w:val="24"/>
        </w:rPr>
        <w:t xml:space="preserve"> </w:t>
      </w:r>
      <w:r>
        <w:rPr>
          <w:rFonts w:ascii="Times New Roman" w:hAnsi="Times New Roman" w:eastAsia="Times New Roman" w:cs="Times New Roman"/>
          <w:b/>
          <w:i/>
          <w:color w:val="000000"/>
          <w:sz w:val="24"/>
          <w:szCs w:val="24"/>
        </w:rPr>
        <w:t>В каких направлениях деятельности подразделения хотели бы и могли принимать участие</w:t>
      </w:r>
      <w:r>
        <w:rPr>
          <w:rFonts w:ascii="Times New Roman" w:hAnsi="Times New Roman" w:eastAsia="Times New Roman" w:cs="Times New Roman"/>
          <w:i/>
          <w:color w:val="000000"/>
          <w:sz w:val="24"/>
          <w:szCs w:val="24"/>
        </w:rPr>
        <w:t xml:space="preserve">: </w:t>
      </w:r>
    </w:p>
    <w:p>
      <w:pPr>
        <w:spacing w:after="0" w:line="240" w:lineRule="auto"/>
        <w:ind w:firstLine="709"/>
        <w:jc w:val="both"/>
        <w:rPr>
          <w:rFonts w:ascii="Times New Roman" w:hAnsi="Times New Roman" w:eastAsia="Times New Roman" w:cs="Times New Roman"/>
          <w:i/>
          <w:color w:val="000000"/>
          <w:sz w:val="24"/>
          <w:szCs w:val="24"/>
        </w:rPr>
      </w:pPr>
      <w:r>
        <w:rPr>
          <w:rFonts w:ascii="Times New Roman" w:hAnsi="Times New Roman" w:eastAsia="Times New Roman" w:cs="Times New Roman"/>
          <w:b/>
          <w:i/>
          <w:color w:val="000000"/>
          <w:sz w:val="24"/>
          <w:szCs w:val="24"/>
        </w:rPr>
        <w:t>1) Подготовка, организация, проведение праздничных мероприятий</w:t>
      </w:r>
      <w:r>
        <w:rPr>
          <w:rFonts w:ascii="Times New Roman" w:hAnsi="Times New Roman" w:eastAsia="Times New Roman" w:cs="Times New Roman"/>
          <w:i/>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Здесь, как праздники для Компетентных – праздники ИВДИВО, так и праздники для граждан. И в общем-то, мы начинаем, в Москве мы уже начали эту работу пересматривать, отношение к праздникам, к их организации, потому что, даже, самим Компетентным уже наскучило приходить – стяжать, приходить – стяжать, приходить – стяжать, приходить – стяжать. Уже неинтересно, уже мы сами можем дома всё настяжать. Понятно, что есть специфика физического присутствия действия команды в этом деле и в этом действии с Отцом, с Аватарами Синтеза.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Но вопрос уже стоит в другом, то есть, более углублённого такого понимания, осознания, что есть праздник, что Отец фиксирует на праздник, как разворачивает, где можно стяжать Ядро праздника, Парадигму праздника, тезы Праздника. То есть, какие-то ещё инструменты развёртывать для того, чтобы складывалась, развёртывалась среда праздничная, где на праздник всегда является Изначально Вышестоящий Отец и какие-то новые возможности развёртывает для человечества.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2) Мероприятия для Компетентных</w:t>
      </w:r>
      <w:r>
        <w:rPr>
          <w:rFonts w:ascii="Times New Roman" w:hAnsi="Times New Roman" w:eastAsia="Times New Roman" w:cs="Times New Roman"/>
          <w:i/>
          <w:color w:val="000000"/>
          <w:sz w:val="24"/>
          <w:szCs w:val="24"/>
        </w:rPr>
        <w:t>.</w:t>
      </w:r>
      <w:r>
        <w:rPr>
          <w:rFonts w:ascii="Times New Roman" w:hAnsi="Times New Roman" w:eastAsia="Times New Roman" w:cs="Times New Roman"/>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Здесь разные могут быть мероприятия. Не знаю, насколько в каждом подразделении это ведётся, но здесь и конференции, отчётные конференции. Вы можете мозговые штурмы написать и прописать себе, то есть по-хорошему, в начале года – сейчас, вы должны закладывать уже План Синтеза. Это, с точки зрения, Синтеза и с точки зрения, как вы этот Синтез будете разрабатывать: может быть, мозговыми штурмами, может быть конференциями, может быть работой по каким-то группам, направлениям, Советам, я не знаю, что вы там с Аватарами Синтеза вашего подразделения сложите. То есть, очень много разных форм, когда развёртывается, разрабатывается Синтез и Советов, где у вас только три Совета, в этом году Совет Изначально Вышестоящего Отца, Совет Парадигмы, где участвуют все и Совет Синтеза, если есть Владыки Синтеза. В общем-то, можно сказать, что, допустим, для большинства подразделений пускай будет два Совета. И ваши, как Аватар или как кто-то – занятие, да, там, как Владыка, может быть, вы ведёте занятия для Компетентных. Достаточно ли этих мероприятий для того, чтобы разрабатывался Синтез подразделения? Чтобы вам самим было интересно собраться на какой-то мозговой штурм, по какой-то теме вот в специфике, именно, вашего подразделения.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Вот, допустим, Казань – это Иерархия, это Пламя Отца и ещё какие? Иерархическая Конфедерация, Иерархическая конфедеративность – то, что нужно разрабатывать сейчас, и этот вопрос отдан в Иерархию. Ещё какие-то вопросы, которые вы себе определите, как некий цикл мероприятий в течение года. Это всё надо планировать в начале с чёткими датами, с чёткими определениями, где вы будете это проводить. Может, вы будете снимать зал, может, у вас будет какое-то выездное мероприятие, чтобы Синтез, может быть, пахтался по территории, как вы придумаете. Начните жить интересно, начните подразделениями жить интересно и завершайте все вопросы, вот просто прийти, отсидеть, включиться, как могу. Нужно, знаете, чтобы включился, с одной стороны – могу, хочу, делаю. – Могущество. Могу, хочу, делаю.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i/>
          <w:color w:val="000000"/>
          <w:sz w:val="24"/>
          <w:szCs w:val="24"/>
        </w:rPr>
        <w:t>3) Мероприятия для граждан</w:t>
      </w:r>
      <w:r>
        <w:rPr>
          <w:rFonts w:ascii="Times New Roman" w:hAnsi="Times New Roman" w:eastAsia="Times New Roman" w:cs="Times New Roman"/>
          <w:i/>
          <w:color w:val="000000"/>
          <w:sz w:val="24"/>
          <w:szCs w:val="24"/>
        </w:rPr>
        <w:t>.</w:t>
      </w:r>
      <w:r>
        <w:rPr>
          <w:rFonts w:ascii="Times New Roman" w:hAnsi="Times New Roman" w:eastAsia="Times New Roman" w:cs="Times New Roman"/>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Вчера у нас было совещание с командой, которая в Казани, которая частично, вот Главы Корпусов приехали и успели прийти на это совещание. Мы разрабатывали определённую систему, вначале, даже, взгляд на то, что же нам не хватает, что нам нужно для того, чтобы к нам граждане приходили, мы их видели, мы их не боялись, мы с ними работали. И соответственно, таким образом, что у нас происходит – мы Иерархию начинаем офизичивать, где каждый человек для нас важен, ценен. Иерархия работает с каждым человеком и с человечеством.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Но здесь мы с вами, как физически выраженная Иерархия, как Компетентные ИВДИВО должны чётко определять специфику своей деятельности – параметры, границы, специализацию, какой-то специалитет, сложить систему. Система, которая, почему мы начали это обсуждать, потому что, если мы это сложим в нашем Проекте, если мы это реализуем в Москве, Москва отвечает за системный Синтез, то системный Синтез включает эту репликацию по всем подразделениям. И специалисты этого Проекта уже начнут объяснять, рассказывать, внедрять, – это правильное слово для этой ситуации, внедрять эту систему в других подразделениях. Взращивать для этого кадры, обязательно, где понимаем, что без роста нашего, как Компетентного в ИВДИВО вовне в работе с гражданами мы будем несостоятельны без внутреннего роста и развития.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Поэтому граждане, на самом деле, очень хороший взгляд, который мы, может быть, не видим, но граждане на территориях подразделения притягиваются на наш внутренний мир, на внутренний мир команды. Если мы этим не занимаемся, они к нам не притягиваются. И как бы мы с вами ни делали большие практики, делали бы Магниты, развёртывали бы Зов, если я внутри не сложил в себе новые качества, не наработал новые свойства, не развил в себе новые возможности 32-архетипически, я так по максиму, внутри не пересинтезировался в каких-то вопросах, то есть, не работаю со своим внутренним миром. А если у меня ещё есть страхи перед людьми, которые к нам приходят, а если у меня ещё есть сомнения, а если у меня ещё много вопросов, которые внутри гуляют, то вот это гуляние всё реплицируется с позиции репликации, реплицируется нами же гражданам на это.</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На это никто не притянется, не придёт. И как бы мы там ни направляли Энергопотенциал на это и любые какие-то действия делали, всё зависит от, понимаете, тренд, который, тенденция, которая объявлена на последних Синтезах – это о том, что сейчас ориентировка на личностный Синтез. 33-й архетип – чётко личностно ориентированный и никак иначе. Вот каждый из нас, как единица Отца, если что-то достиг, то в этом архетипе ты можешь что-то смочь сделать, если ты не достигаешь, не делаешь, не действуешь, не разрабатываешься внутренне, вопрос уже будет к нам, как к Компетентным ИВДИВО, насколько мы, вообще, качественно, даже, можем там стоять в этом виде материи, в этом архетипе уже, даже, стоять сложно, где среда чётко индивидуализируется под каждого. То есть, представьте, что среда – насколько там материя развита, разработана, которая индивидуально под каждого из нас. Если мы эту индивидуальность в себе не развиваем, надеюсь, что будем развивать. </w:t>
      </w:r>
    </w:p>
    <w:p>
      <w:pPr>
        <w:spacing w:after="0" w:line="240" w:lineRule="auto"/>
        <w:ind w:firstLine="709"/>
        <w:jc w:val="both"/>
        <w:rPr>
          <w:rFonts w:ascii="Times New Roman" w:hAnsi="Times New Roman" w:eastAsia="Times New Roman" w:cs="Times New Roman"/>
          <w:b/>
          <w:i/>
          <w:color w:val="000000"/>
          <w:sz w:val="24"/>
          <w:szCs w:val="24"/>
        </w:rPr>
      </w:pPr>
      <w:r>
        <w:rPr>
          <w:rFonts w:ascii="Times New Roman" w:hAnsi="Times New Roman" w:eastAsia="Times New Roman" w:cs="Times New Roman"/>
          <w:b/>
          <w:i/>
          <w:color w:val="000000"/>
          <w:sz w:val="24"/>
          <w:szCs w:val="24"/>
        </w:rPr>
        <w:t xml:space="preserve">Участие в службах и отделах МЦ.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 общем-то, после всех докладов я чуть–чуть обобщу, и чтобы у нас сложился некий образ, куда мы будем двигаться дальше. Вот здесь просто нужно увидеть, что все 16 Корпусов так или иначе имеют отражение или должны иметь отражение в каждом МЦ в виде отдела или службы. Поэтому здесь есть перечисления, кто должен отвечать, </w:t>
      </w:r>
      <w:r>
        <w:rPr>
          <w:rFonts w:ascii="Times New Roman" w:hAnsi="Times New Roman" w:eastAsia="Times New Roman" w:cs="Times New Roman"/>
          <w:i/>
          <w:color w:val="000000"/>
          <w:sz w:val="24"/>
          <w:szCs w:val="24"/>
        </w:rPr>
        <w:t>может на себя взять там поручение за</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color w:val="000000"/>
          <w:sz w:val="24"/>
          <w:szCs w:val="24"/>
        </w:rPr>
        <w:t>офис, кто будет вести штаб Воинов Синтеза, кто будет отвечать за кадровую службу в подразделении, службу милосердия, службу техподдержки</w:t>
      </w:r>
      <w:r>
        <w:rPr>
          <w:rFonts w:ascii="Times New Roman" w:hAnsi="Times New Roman" w:eastAsia="Times New Roman" w:cs="Times New Roman"/>
          <w:color w:val="000000"/>
          <w:sz w:val="24"/>
          <w:szCs w:val="24"/>
        </w:rPr>
        <w:t xml:space="preserve"> – </w:t>
      </w:r>
      <w:r>
        <w:rPr>
          <w:rFonts w:ascii="Times New Roman" w:hAnsi="Times New Roman" w:eastAsia="Times New Roman" w:cs="Times New Roman"/>
          <w:i/>
          <w:iCs/>
          <w:color w:val="000000"/>
          <w:sz w:val="24"/>
          <w:szCs w:val="24"/>
        </w:rPr>
        <w:t>компьютеры, диктофоны</w:t>
      </w:r>
      <w:r>
        <w:rPr>
          <w:rFonts w:ascii="Times New Roman" w:hAnsi="Times New Roman" w:eastAsia="Times New Roman" w:cs="Times New Roman"/>
          <w:color w:val="000000"/>
          <w:sz w:val="24"/>
          <w:szCs w:val="24"/>
        </w:rPr>
        <w:t xml:space="preserve">, кто-то должен этим заниматься на самом деле. </w:t>
      </w:r>
    </w:p>
    <w:p>
      <w:pPr>
        <w:spacing w:after="0" w:line="240" w:lineRule="auto"/>
        <w:ind w:firstLine="709"/>
        <w:jc w:val="both"/>
        <w:rPr>
          <w:rFonts w:ascii="Times New Roman" w:hAnsi="Times New Roman" w:eastAsia="Times New Roman" w:cs="Times New Roman"/>
          <w:b/>
          <w:i/>
          <w:color w:val="000000"/>
          <w:sz w:val="24"/>
          <w:szCs w:val="24"/>
        </w:rPr>
      </w:pPr>
      <w:r>
        <w:rPr>
          <w:rFonts w:ascii="Times New Roman" w:hAnsi="Times New Roman" w:eastAsia="Times New Roman" w:cs="Times New Roman"/>
          <w:b/>
          <w:i/>
          <w:color w:val="000000"/>
          <w:sz w:val="24"/>
          <w:szCs w:val="24"/>
        </w:rPr>
        <w:t>Административно-хозяйственная служба.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Там все внутренние, там закупки и администрирование, на самом деле. Если посмотреть, что ИВДИВО, подразделение ИВДИВО – это организация, значит, любые процессы и дела должны быть что – чётко организованы, выстроены, как в любой нормальной организации, где за каждое дело, действие есть ответственный, он отвечает своим Огнём Должностной компетенции за эту реализацию. Тогда у нас будет, будут дела делаться, подразделения будут расти. Люди к нам будут приходить, будут получать любое развитие, любое направление, потому что для МЦ, для нас – не важно, кто к нам приходит: любой человек с любым желанием. Мы предоставляем возможности, которые у нас есть: направления, школы, программы, вот всё, что касается развития внутреннего образования, мы это можем предоставить. И вот мы об этом тоже должны будем говорить, как это организовывать. Вот по Корпусам будет сегодня работа, как это организовывать в каждом подразделении.</w:t>
      </w:r>
    </w:p>
    <w:p>
      <w:pPr>
        <w:spacing w:after="0" w:line="240" w:lineRule="auto"/>
        <w:ind w:firstLine="709"/>
        <w:jc w:val="both"/>
        <w:rPr>
          <w:rFonts w:ascii="Times New Roman" w:hAnsi="Times New Roman" w:eastAsia="Times New Roman" w:cs="Times New Roman"/>
          <w:i/>
          <w:color w:val="000000"/>
          <w:sz w:val="24"/>
          <w:szCs w:val="24"/>
        </w:rPr>
      </w:pPr>
      <w:r>
        <w:rPr>
          <w:rFonts w:ascii="Times New Roman" w:hAnsi="Times New Roman" w:eastAsia="Times New Roman" w:cs="Times New Roman"/>
          <w:b/>
          <w:i/>
          <w:color w:val="000000"/>
          <w:sz w:val="24"/>
          <w:szCs w:val="24"/>
        </w:rPr>
        <w:t>Служба внешних коммуникаций</w:t>
      </w:r>
      <w:r>
        <w:rPr>
          <w:rFonts w:ascii="Times New Roman" w:hAnsi="Times New Roman" w:eastAsia="Times New Roman" w:cs="Times New Roman"/>
          <w:i/>
          <w:color w:val="000000"/>
          <w:sz w:val="24"/>
          <w:szCs w:val="24"/>
        </w:rPr>
        <w:t xml:space="preserve">.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То есть, если вот это посмотреть просто на перечисление вот этих служб и или, даже, может быть отделов – это огромный пласт работы, который нужно организовать, где под каждый, как говорится, пункт должен быть исполнитель, иначе, ничего делаться не будет. Иначе, мы будем опять смотреть друг на друга, улыбаться и ждать следующего Совета, когда пойдём в Огонь и нам с Отцом будет хорошо. Но Отец-то от нас ждёт реализации в материи, и даже то, что сейчас Проект Отца называется Человек–Субъект Синтеза, первое слово – Человек, а Иерархия занимается человечеством, то на следующий год нам предстоит с вами заняться разработкой 72 видов Человека и девяти видов 16-рицы: от Человека синтезфизичности до Человека Изначально Вышестоящего Отца, то чем мы будем заниматься, для чего – для роста цивилизации. Куда будем это всё отдавать – в организацию Мории Свет – в цивилизацию для того, чтобы была новая цивилизация. </w:t>
      </w:r>
    </w:p>
    <w:p>
      <w:pPr>
        <w:spacing w:after="0" w:line="240" w:lineRule="auto"/>
        <w:ind w:firstLine="709"/>
        <w:jc w:val="both"/>
        <w:rPr>
          <w:rFonts w:ascii="Times New Roman" w:hAnsi="Times New Roman" w:eastAsia="Times New Roman" w:cs="Times New Roman"/>
          <w:iCs/>
          <w:color w:val="000000"/>
          <w:sz w:val="24"/>
          <w:szCs w:val="24"/>
        </w:rPr>
      </w:pPr>
      <w:r>
        <w:rPr>
          <w:rFonts w:ascii="Times New Roman" w:hAnsi="Times New Roman" w:eastAsia="Times New Roman" w:cs="Times New Roman"/>
          <w:color w:val="000000"/>
          <w:sz w:val="24"/>
          <w:szCs w:val="24"/>
        </w:rPr>
        <w:t xml:space="preserve">Всё, </w:t>
      </w:r>
      <w:r>
        <w:rPr>
          <w:rFonts w:ascii="Times New Roman" w:hAnsi="Times New Roman" w:eastAsia="Times New Roman" w:cs="Times New Roman"/>
          <w:iCs/>
          <w:color w:val="000000"/>
          <w:sz w:val="24"/>
          <w:szCs w:val="24"/>
        </w:rPr>
        <w:t>остальные пункты, я думаю, вы сообразите – где вы живёте, в каком городе, телефон, электронная почта.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С Анкетой есть вопросы? С этим заявлением есть вопросы? </w:t>
      </w:r>
    </w:p>
    <w:p>
      <w:pPr>
        <w:spacing w:after="0" w:line="240" w:lineRule="auto"/>
        <w:ind w:firstLine="709"/>
        <w:jc w:val="both"/>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 xml:space="preserve">Из зала: – Можно спросить? Его заполнять и отправлять Главам подразделения?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Я ещё сейчас не могу сказать, как, скорее всего… </w:t>
      </w:r>
    </w:p>
    <w:p>
      <w:pPr>
        <w:spacing w:after="0" w:line="240" w:lineRule="auto"/>
        <w:ind w:firstLine="709"/>
        <w:jc w:val="both"/>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Из зала: – Со Столпом, с анкетами?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Не могу дать чёткого ответа, потому что сюда надо написать Должность, которая уже будет по Столпу. Поэтому, может быть, скорее всего, после, после утверждения Столпа. И возможно, у меня ещё пока нет чёткого ответа от Главы ИВДИВО, но возможно, эта Анкета будет собираться Аватаром Иерархии каждого подразделения. Храниться в службе в кадровой для работы. Это же не просто, нам здесь, на физике эта анкета будет нужна для работы кадровой службы, наверное, вот так, пока не знаем. Предположительно, было первое, что это будет.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То есть, их тоже нужно будет заполнить крайне быстро. Если эти Анкеты мы сейчас заполняем и отправляем после утверждения Столпа, всё равно, то есть, которые Анкеты – члены ИВДИВО, то эти Анкеты, я думаю, тоже, но они будут храниться, потому что те Анкеты хранятся год и потом уничтожаются. Эти Заявления, скорее всего, тоже будут храниться год, потом уничтожаться, но некоторые данные будут, наверное, переноситься для ведения статистики, чтобы мы понимали, кто у нас есть, кто служил, кто служит, кто вышел, кто куда переехал. Потому что у нас возникают вопросы, даже, когда переезжают в другие города, в другие подразделения и данные некоторые теряются. В общем, то есть, это Кадровый Корпус будет это направление разрабатывать и развивать.</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Ещё есть вопросы? Понятно, что, в общем-то, это для того, чтобы мы сами анализировали, как нам расти и развиваться дальше. Всё, спасибо.</w:t>
      </w:r>
    </w:p>
    <w:p>
      <w:pPr>
        <w:spacing w:after="0" w:line="240" w:lineRule="auto"/>
        <w:ind w:firstLine="709"/>
        <w:jc w:val="both"/>
        <w:rPr>
          <w:rFonts w:ascii="Times New Roman" w:hAnsi="Times New Roman" w:eastAsia="Times New Roman" w:cs="Times New Roman"/>
          <w:color w:val="000000"/>
          <w:sz w:val="24"/>
          <w:szCs w:val="24"/>
        </w:rPr>
      </w:pPr>
    </w:p>
    <w:p>
      <w:pPr>
        <w:spacing w:line="259"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br w:type="page"/>
      </w:r>
    </w:p>
    <w:p>
      <w:pPr>
        <w:pStyle w:val="23"/>
        <w:rPr>
          <w:rFonts w:eastAsia="Calibri"/>
          <w:sz w:val="22"/>
          <w:szCs w:val="22"/>
        </w:rPr>
      </w:pPr>
      <w:bookmarkStart w:id="36" w:name="_Toc110352808"/>
      <w:bookmarkStart w:id="37" w:name="_Toc110353005"/>
      <w:r>
        <w:rPr>
          <w:sz w:val="22"/>
          <w:szCs w:val="22"/>
        </w:rPr>
        <w:t>Корпус Разработки регламентации деятельности – должностных инструкций и регламентов</w:t>
      </w:r>
      <w:bookmarkEnd w:id="36"/>
      <w:bookmarkEnd w:id="37"/>
    </w:p>
    <w:p>
      <w:pPr>
        <w:pStyle w:val="24"/>
        <w:rPr>
          <w:rFonts w:eastAsia="Calibri"/>
          <w:i/>
          <w:iCs/>
        </w:rPr>
      </w:pPr>
      <w:bookmarkStart w:id="38" w:name="_Toc110353006"/>
      <w:bookmarkStart w:id="39" w:name="_Toc110352809"/>
      <w:r>
        <w:rPr>
          <w:rFonts w:eastAsia="Calibri"/>
        </w:rPr>
        <w:t>Иерархическая Конфедерация</w:t>
      </w:r>
      <w:r>
        <w:t xml:space="preserve">. </w:t>
      </w:r>
      <w:r>
        <w:rPr>
          <w:rFonts w:eastAsia="Calibri"/>
          <w:i/>
          <w:iCs/>
        </w:rPr>
        <w:t>Ирина Шайдулина</w:t>
      </w:r>
      <w:bookmarkEnd w:id="38"/>
      <w:bookmarkEnd w:id="39"/>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 xml:space="preserve"> Для того, чтобы понять, что такое Иерархическая Конфедерация, нужно разобраться, что такое Иерархия, Иерархичность, Иерархизация, Конфедеративность, Конфедератизм и Конфедерация, как таковая.</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Иерархизация – комплект чётко–организованных возможностей каждого из нас по Иерархическим законам управления, где идёт Иерархизация наших применений в сочетании с принципами, стандартами.</w:t>
      </w:r>
    </w:p>
    <w:p>
      <w:pPr>
        <w:pBdr>
          <w:top w:val="none" w:color="auto" w:sz="0" w:space="0"/>
          <w:left w:val="none" w:color="auto" w:sz="0" w:space="0"/>
          <w:bottom w:val="none" w:color="auto" w:sz="0" w:space="0"/>
          <w:right w:val="none" w:color="auto" w:sz="0" w:space="0"/>
          <w:between w:val="none" w:color="auto" w:sz="0" w:space="0"/>
        </w:pBdr>
        <w:shd w:val="clear" w:color="auto" w:fill="FFFFFF"/>
        <w:tabs>
          <w:tab w:val="left" w:pos="2650"/>
        </w:tabs>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i/>
          <w:color w:val="111111"/>
          <w:sz w:val="24"/>
          <w:szCs w:val="24"/>
        </w:rPr>
        <w:t>Первый принцип Иерархизации:</w:t>
      </w:r>
      <w:r>
        <w:rPr>
          <w:rFonts w:ascii="Times New Roman" w:hAnsi="Times New Roman" w:eastAsia="Times New Roman" w:cs="Times New Roman"/>
          <w:i/>
          <w:color w:val="111111"/>
          <w:sz w:val="24"/>
          <w:szCs w:val="24"/>
        </w:rPr>
        <w:tab/>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Разрабатывая Иерархизацию, на команду фиксируются от принципов до стандартов. Методы и правила обязательно имеют личный ракурс применения, а вот принципы, начала – различают личное и Отцовское. Чтобы у нас срабатывало мы начинаем что-то делать, на наше действие срабатывает какой-то закон, и у нас пойдут постепенно внутренние сигналы – можно, нельзя – ощущения будут меняться, мгновенная усталость, что это не твоё. Тогда лучше ещё раз подумать, туда ли ты идёшь.</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Иерархизация – это взаимодействие наших частей и частей ИВО или ИВАС Служения.</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i/>
          <w:color w:val="111111"/>
          <w:sz w:val="24"/>
          <w:szCs w:val="24"/>
        </w:rPr>
        <w:t>Второй принцип Иерархизации:</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Из части в часть передаётся некая насыщенность, например ИВАС Кут Хуми, допустим, в Ум перекачивается информация и базовые данные по проблеме этого служения. И мне идёт ответ от Владыки, после этого он становится мой, когда я его обдумал. Давая ответ, Владыка что-то берёт на себя, чаще всего, специфическое, помогая нам пережигаться, обмен идёт обязательно, из нас что-то вытягивается на объём этого ответа. Это второй принцип Иерархизации, «один за всех – все за одного», без вот этого ощущения единства всех частей друг в друге мы этот принцип не проживём.</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i/>
          <w:color w:val="111111"/>
          <w:sz w:val="24"/>
          <w:szCs w:val="24"/>
        </w:rPr>
        <w:t>Третий принцип Иерархизации:</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 xml:space="preserve">Третий принцип – «старший», «младший» ученик. Сейчас старших и младших учеников нет, но, когда два ученика встречаются, у них вспыхивают посвящения, если у него Посвящений больше, мы чувствуем, что он главнее. Если мы выходим к ИВО, он нас объединяет Посвящениями, чтобы мы могли понимать друг друга, но автоматически соподчиняет более высокому Посвящению. </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Для окружающей природы — иерархизация, природа фиксирует автоматически каждого из нас по иерархизации, для неё действует то, что скажет тот, у кого выше Посвящение, чем тот, кто лучше знает Синтез. И вот на нас наведён фокус Планеты Земля – есть ли у нас то, что мы делаем, практику, например, в Посвящениях, Статусах. На съезде объединяются наши Посвящения, Статусы и т. д. в одну точку, Планета на это смотрит, и автоматически начинает это творить. А так как все они объединены, ещё усилены практиками, то они автоматически идут в жизнь. Вот это тоже Иерархизация, когда ты сопереживаешь другим и понимаешь, что от него ждать.</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Когда у нас появляется первая Иерархизация, у нас точно получится в рамках этой Иерархизации. Отстраивается, что ты можешь и должен – твои границы, после этого всё, что ты делаешь в рамках твоих границ, автоматически исполняется. Всё, что за рамками – если приложишь усилия.</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Уровень Иерархизации – это уровень Аватаров.</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Иерархизации обучают только Аватары лично каждого, никаких книжек на эту тему нет. Это совсем новая тема, которую мы только начинаем разрабатывать, а все Аватары, это Иерархия.</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Иерархизация – наш прямой контакт, прямая выразимость Аватаров во взаимопроникновенности, в синтезе нашей цельности</w:t>
      </w:r>
      <w:r>
        <w:rPr>
          <w:rFonts w:ascii="Times New Roman" w:hAnsi="Times New Roman" w:eastAsia="Times New Roman" w:cs="Times New Roman"/>
          <w:color w:val="111111"/>
          <w:sz w:val="24"/>
          <w:szCs w:val="24"/>
        </w:rPr>
        <w:t xml:space="preserve">. </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Если мы говорим лично о себе – на этом заканчиваются Полномочия Совершенств, мы вошли в степень Иерархизации – и это моё с Аватаром, она определяет наши возможности. У Аватаров очень трудный подбор кадров для исполнения того или иного дела, создать какую-то школу, но Иерархизация создаёт специфику, что ты можешь это, и чтоб не ломать копья – получится у тебя или нет, чтоб в Иерархии меньше ошибались, и зачем требовать от тебя новое дело, которое в Иерархизации у тебя невозможно. И с другой стороны, когда ты приходишь и по твоей Иерархизации всё возможно, всё получится, природа, условия и прочие. Не получится – ты приходишь, тренируешься, чтобы однажды получилось.</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Гармония микрокосма и макрокосма – первая Иерархизация</w:t>
      </w:r>
      <w:r>
        <w:rPr>
          <w:rFonts w:ascii="Times New Roman" w:hAnsi="Times New Roman" w:eastAsia="Times New Roman" w:cs="Times New Roman"/>
          <w:color w:val="111111"/>
          <w:sz w:val="24"/>
          <w:szCs w:val="24"/>
        </w:rPr>
        <w:t>. Она определяет, что наш микро может в макро, и что наш макро может в микро, это очень высокое достижение, оно сокращает пути, неудобства нашего движения вперёд. Иерархизация иногда отсекает лишние движения, первая Иерархизация – отсечение всего лишнего, часто человек мучается тем, что педагог, мама и другие заложили в голову, это надо отсечь. Первая Иерархизация вводит нас в то, чтобы мы вышли из этих влияний, переоценили сами себя; чтобы делали так, как Отец и Владыка дают. А мы иногда видим – условия вот они, Отец и Владыка дают, а мы – готовы, не готовы… О, готов! А условия уже убежали, и вот Иерархизация минимизирует эти риски. Должно быть то, что подсказывает – это твоя ситуация, делай, это не твоя – выходи. Первая Иерархизация будет помогать нам увидеть и отстраивать, чтобы это получалось.</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Иерархия</w:t>
      </w:r>
      <w:r>
        <w:rPr>
          <w:rFonts w:ascii="Times New Roman" w:hAnsi="Times New Roman" w:eastAsia="Times New Roman" w:cs="Times New Roman"/>
          <w:color w:val="111111"/>
          <w:sz w:val="24"/>
          <w:szCs w:val="24"/>
        </w:rPr>
        <w:t> – это внешнее уже стабильное из людей состоящее. </w:t>
      </w:r>
      <w:r>
        <w:rPr>
          <w:rFonts w:ascii="Times New Roman" w:hAnsi="Times New Roman" w:eastAsia="Times New Roman" w:cs="Times New Roman"/>
          <w:b/>
          <w:color w:val="111111"/>
          <w:sz w:val="24"/>
          <w:szCs w:val="24"/>
        </w:rPr>
        <w:t>Иерархичность</w:t>
      </w:r>
      <w:r>
        <w:rPr>
          <w:rFonts w:ascii="Times New Roman" w:hAnsi="Times New Roman" w:eastAsia="Times New Roman" w:cs="Times New Roman"/>
          <w:color w:val="111111"/>
          <w:sz w:val="24"/>
          <w:szCs w:val="24"/>
        </w:rPr>
        <w:t> – это наши отношения между собой, они зависят, в том числе, от нашей образованности. Если я не образован и не ловлю процесс, то в иерархичности я исхожу из образования. То есть, если мне не хватает достоинства и образованности, я подобострастен или пресмыкаюсь перед кем-то, у меня не образованы какие-то качества и это сказывается на мою иерархичность.</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Иерархизация </w:t>
      </w:r>
      <w:r>
        <w:rPr>
          <w:rFonts w:ascii="Times New Roman" w:hAnsi="Times New Roman" w:eastAsia="Times New Roman" w:cs="Times New Roman"/>
          <w:color w:val="111111"/>
          <w:sz w:val="24"/>
          <w:szCs w:val="24"/>
        </w:rPr>
        <w:t>– это внутренний процесс, который относится к каждому из нас. </w:t>
      </w:r>
      <w:r>
        <w:rPr>
          <w:rFonts w:ascii="Times New Roman" w:hAnsi="Times New Roman" w:eastAsia="Times New Roman" w:cs="Times New Roman"/>
          <w:b/>
          <w:color w:val="111111"/>
          <w:sz w:val="24"/>
          <w:szCs w:val="24"/>
        </w:rPr>
        <w:t>Мы внутри иерархизируем разные специфики</w:t>
      </w:r>
      <w:r>
        <w:rPr>
          <w:rFonts w:ascii="Times New Roman" w:hAnsi="Times New Roman" w:eastAsia="Times New Roman" w:cs="Times New Roman"/>
          <w:color w:val="111111"/>
          <w:sz w:val="24"/>
          <w:szCs w:val="24"/>
        </w:rPr>
        <w:t>. Это не иерархия, </w:t>
      </w:r>
      <w:r>
        <w:rPr>
          <w:rFonts w:ascii="Times New Roman" w:hAnsi="Times New Roman" w:eastAsia="Times New Roman" w:cs="Times New Roman"/>
          <w:b/>
          <w:color w:val="111111"/>
          <w:sz w:val="24"/>
          <w:szCs w:val="24"/>
        </w:rPr>
        <w:t>это внутренний процесс – что для нас главное. </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С позиции Учения Синтеза </w:t>
      </w:r>
      <w:r>
        <w:rPr>
          <w:rFonts w:ascii="Times New Roman" w:hAnsi="Times New Roman" w:eastAsia="Times New Roman" w:cs="Times New Roman"/>
          <w:b/>
          <w:color w:val="111111"/>
          <w:sz w:val="24"/>
          <w:szCs w:val="24"/>
        </w:rPr>
        <w:t>иерархизация </w:t>
      </w:r>
      <w:r>
        <w:rPr>
          <w:rFonts w:ascii="Times New Roman" w:hAnsi="Times New Roman" w:eastAsia="Times New Roman" w:cs="Times New Roman"/>
          <w:color w:val="111111"/>
          <w:sz w:val="24"/>
          <w:szCs w:val="24"/>
        </w:rPr>
        <w:t>у нас строится из </w:t>
      </w:r>
      <w:r>
        <w:rPr>
          <w:rFonts w:ascii="Times New Roman" w:hAnsi="Times New Roman" w:eastAsia="Times New Roman" w:cs="Times New Roman"/>
          <w:b/>
          <w:color w:val="111111"/>
          <w:sz w:val="24"/>
          <w:szCs w:val="24"/>
        </w:rPr>
        <w:t>иерархизации Синтеза внутри нас</w:t>
      </w:r>
      <w:r>
        <w:rPr>
          <w:rFonts w:ascii="Times New Roman" w:hAnsi="Times New Roman" w:eastAsia="Times New Roman" w:cs="Times New Roman"/>
          <w:color w:val="111111"/>
          <w:sz w:val="24"/>
          <w:szCs w:val="24"/>
        </w:rPr>
        <w:t>. Значит, есть иерархизация не только Синтеза, а есть </w:t>
      </w:r>
      <w:r>
        <w:rPr>
          <w:rFonts w:ascii="Times New Roman" w:hAnsi="Times New Roman" w:eastAsia="Times New Roman" w:cs="Times New Roman"/>
          <w:b/>
          <w:color w:val="111111"/>
          <w:sz w:val="24"/>
          <w:szCs w:val="24"/>
        </w:rPr>
        <w:t>иерархизация Воли</w:t>
      </w:r>
      <w:r>
        <w:rPr>
          <w:rFonts w:ascii="Times New Roman" w:hAnsi="Times New Roman" w:eastAsia="Times New Roman" w:cs="Times New Roman"/>
          <w:color w:val="111111"/>
          <w:sz w:val="24"/>
          <w:szCs w:val="24"/>
        </w:rPr>
        <w:t>, что главное в Воле для нас?</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Иерархизация Мудрости</w:t>
      </w:r>
      <w:r>
        <w:rPr>
          <w:rFonts w:ascii="Times New Roman" w:hAnsi="Times New Roman" w:eastAsia="Times New Roman" w:cs="Times New Roman"/>
          <w:color w:val="111111"/>
          <w:sz w:val="24"/>
          <w:szCs w:val="24"/>
        </w:rPr>
        <w:t> – что главное в Мудрости для нас.</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Иерархизация Любви</w:t>
      </w:r>
      <w:r>
        <w:rPr>
          <w:rFonts w:ascii="Times New Roman" w:hAnsi="Times New Roman" w:eastAsia="Times New Roman" w:cs="Times New Roman"/>
          <w:color w:val="111111"/>
          <w:sz w:val="24"/>
          <w:szCs w:val="24"/>
        </w:rPr>
        <w:t> – что главное в Любви для нас.</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Helvetica Neue" w:cs="Times New Roman"/>
          <w:color w:val="111111"/>
          <w:sz w:val="24"/>
          <w:szCs w:val="24"/>
        </w:rPr>
      </w:pPr>
      <w:r>
        <w:rPr>
          <w:rFonts w:ascii="Times New Roman" w:hAnsi="Times New Roman" w:eastAsia="Times New Roman" w:cs="Times New Roman"/>
          <w:color w:val="111111"/>
          <w:sz w:val="24"/>
          <w:szCs w:val="24"/>
        </w:rPr>
        <w:t>Иерархия на 9, иерархизация на 15, и когда мы переходим на другие 15 – Иерархичность, она идёт не от Иерархии, а идёт от Иерархизации, то есть, </w:t>
      </w:r>
      <w:r>
        <w:rPr>
          <w:rFonts w:ascii="Times New Roman" w:hAnsi="Times New Roman" w:eastAsia="Times New Roman" w:cs="Times New Roman"/>
          <w:b/>
          <w:color w:val="111111"/>
          <w:sz w:val="24"/>
          <w:szCs w:val="24"/>
        </w:rPr>
        <w:t>наша внутренняя иерархичность идёт от иерархизации.</w:t>
      </w:r>
      <w:r>
        <w:rPr>
          <w:rFonts w:ascii="Times New Roman" w:hAnsi="Times New Roman" w:eastAsia="Times New Roman" w:cs="Times New Roman"/>
          <w:color w:val="111111"/>
          <w:sz w:val="24"/>
          <w:szCs w:val="24"/>
        </w:rPr>
        <w:t> И Иерархия – это внешнее, а Иерархизация – это внутреннее</w:t>
      </w:r>
      <w:r>
        <w:rPr>
          <w:rFonts w:ascii="Times New Roman" w:hAnsi="Times New Roman" w:eastAsia="Helvetica Neue" w:cs="Times New Roman"/>
          <w:color w:val="111111"/>
          <w:sz w:val="24"/>
          <w:szCs w:val="24"/>
        </w:rPr>
        <w:t>.</w:t>
      </w:r>
    </w:p>
    <w:p>
      <w:pPr>
        <w:tabs>
          <w:tab w:val="left" w:pos="2677"/>
        </w:tabs>
        <w:spacing w:after="0" w:line="240" w:lineRule="auto"/>
        <w:ind w:firstLine="709"/>
        <w:jc w:val="both"/>
        <w:rPr>
          <w:rFonts w:ascii="Times New Roman" w:hAnsi="Times New Roman" w:eastAsia="Times New Roman" w:cs="Times New Roman"/>
          <w:color w:val="111111"/>
          <w:sz w:val="24"/>
          <w:szCs w:val="24"/>
          <w:highlight w:val="white"/>
        </w:rPr>
      </w:pPr>
      <w:r>
        <w:rPr>
          <w:rFonts w:ascii="Times New Roman" w:hAnsi="Times New Roman" w:eastAsia="Times New Roman" w:cs="Times New Roman"/>
          <w:color w:val="111111"/>
          <w:sz w:val="24"/>
          <w:szCs w:val="24"/>
          <w:highlight w:val="white"/>
        </w:rPr>
        <w:t>Иерархизация – это процесс, который складывает разнообразие в цельность.</w:t>
      </w:r>
      <w:r>
        <w:rPr>
          <w:rFonts w:ascii="Times New Roman" w:hAnsi="Times New Roman" w:eastAsia="Times New Roman" w:cs="Times New Roman"/>
          <w:color w:val="111111"/>
          <w:sz w:val="24"/>
          <w:szCs w:val="24"/>
        </w:rPr>
        <w:t xml:space="preserve"> При переходе Огня в Волю наступает Иерархизация, из Огня в Волю – Иерархизация Огнём, если из Воли в Дух – Иерархизация в материи. Вопрос в том, у нас больше качеств и свойств к Духу или к Огню. Иерархизация между Огнём и Волей, и между Волей и Духом – два варианта. Когда у нас рождается Иерархизация, у нас рождается либо Воля (первый вариант Иерархизации) – концентрация Огня в Волю; либо концентрация Воли в Дух (второй вариант).</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Иерархизация по принципу фиксируется всеми частями, Иерархизация действует сразу на все части одновременно, если меньше – это уже не иерархизация. Сама Иерархия начинается с очень простого принципа: Синтез частей, когда каждая часть и сама по себе, и одновременно в синтезе всех частей. И как только этот Синтез всех частей у нас наступает, у нас появляется Иерархизация.</w:t>
      </w:r>
    </w:p>
    <w:p>
      <w:pPr>
        <w:tabs>
          <w:tab w:val="left" w:pos="2677"/>
        </w:tabs>
        <w:spacing w:after="0" w:line="240" w:lineRule="auto"/>
        <w:ind w:firstLine="709"/>
        <w:jc w:val="both"/>
        <w:rPr>
          <w:rFonts w:ascii="Times New Roman" w:hAnsi="Times New Roman" w:eastAsia="Times New Roman" w:cs="Times New Roman"/>
          <w:color w:val="111111"/>
          <w:sz w:val="24"/>
          <w:szCs w:val="24"/>
          <w:highlight w:val="white"/>
        </w:rPr>
      </w:pPr>
      <w:r>
        <w:rPr>
          <w:rFonts w:ascii="Times New Roman" w:hAnsi="Times New Roman" w:eastAsia="Times New Roman" w:cs="Times New Roman"/>
          <w:color w:val="111111"/>
          <w:sz w:val="24"/>
          <w:szCs w:val="24"/>
          <w:highlight w:val="white"/>
        </w:rPr>
        <w:t>Иерархическая Реализация – это ценз нашей подготовки.</w:t>
      </w:r>
    </w:p>
    <w:p>
      <w:pPr>
        <w:tabs>
          <w:tab w:val="left" w:pos="2677"/>
        </w:tabs>
        <w:spacing w:after="0" w:line="240" w:lineRule="auto"/>
        <w:ind w:firstLine="709"/>
        <w:jc w:val="both"/>
        <w:rPr>
          <w:rFonts w:ascii="Times New Roman" w:hAnsi="Times New Roman" w:eastAsia="Times New Roman" w:cs="Times New Roman"/>
          <w:color w:val="111111"/>
          <w:sz w:val="24"/>
          <w:szCs w:val="24"/>
          <w:highlight w:val="white"/>
        </w:rPr>
      </w:pPr>
      <w:r>
        <w:rPr>
          <w:rFonts w:ascii="Times New Roman" w:hAnsi="Times New Roman" w:eastAsia="Times New Roman" w:cs="Times New Roman"/>
          <w:color w:val="111111"/>
          <w:sz w:val="24"/>
          <w:szCs w:val="24"/>
          <w:highlight w:val="white"/>
        </w:rPr>
        <w:t>Иерархичность – это объединение разных Начал, иерархичных Начал, двух и более человек в одном действии созидательном.</w:t>
      </w:r>
    </w:p>
    <w:p>
      <w:pPr>
        <w:tabs>
          <w:tab w:val="left" w:pos="2677"/>
        </w:tabs>
        <w:spacing w:after="0" w:line="240" w:lineRule="auto"/>
        <w:ind w:firstLine="709"/>
        <w:jc w:val="both"/>
        <w:rPr>
          <w:rFonts w:ascii="Times New Roman" w:hAnsi="Times New Roman" w:eastAsia="Times New Roman" w:cs="Times New Roman"/>
          <w:color w:val="111111"/>
          <w:sz w:val="24"/>
          <w:szCs w:val="24"/>
          <w:highlight w:val="white"/>
        </w:rPr>
      </w:pPr>
      <w:r>
        <w:rPr>
          <w:rFonts w:ascii="Times New Roman" w:hAnsi="Times New Roman" w:eastAsia="Times New Roman" w:cs="Times New Roman"/>
          <w:b/>
          <w:color w:val="111111"/>
          <w:sz w:val="24"/>
          <w:szCs w:val="24"/>
          <w:highlight w:val="white"/>
        </w:rPr>
        <w:t>Иерархия</w:t>
      </w:r>
      <w:r>
        <w:rPr>
          <w:rFonts w:ascii="Times New Roman" w:hAnsi="Times New Roman" w:eastAsia="Times New Roman" w:cs="Times New Roman"/>
          <w:color w:val="111111"/>
          <w:sz w:val="24"/>
          <w:szCs w:val="24"/>
          <w:highlight w:val="white"/>
        </w:rPr>
        <w:t> – это ступенчатое выражение Отца.</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b/>
          <w:color w:val="111111"/>
          <w:sz w:val="24"/>
          <w:szCs w:val="24"/>
        </w:rPr>
      </w:pPr>
      <w:r>
        <w:rPr>
          <w:rFonts w:ascii="Times New Roman" w:hAnsi="Times New Roman" w:eastAsia="Times New Roman" w:cs="Times New Roman"/>
          <w:b/>
          <w:color w:val="111111"/>
          <w:sz w:val="24"/>
          <w:szCs w:val="24"/>
        </w:rPr>
        <w:t>Иерархия – это законодательный орган управления, который складывает разные законодательные (и стандарты) специфики явления каждого из нас и явления Изначально Вышестоящего Отца каждым из нас.</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Иерархия </w:t>
      </w:r>
      <w:r>
        <w:rPr>
          <w:rFonts w:ascii="Times New Roman" w:hAnsi="Times New Roman" w:eastAsia="Times New Roman" w:cs="Times New Roman"/>
          <w:color w:val="111111"/>
          <w:sz w:val="24"/>
          <w:szCs w:val="24"/>
        </w:rPr>
        <w:t>– правительство, управляющее Планетой. Управители процессов на Планете – это Аватары Иерархии. Они занимаются регуляцией законов Планеты, стихий, систем, задач планетарных.</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color w:val="111111"/>
          <w:sz w:val="24"/>
          <w:szCs w:val="24"/>
        </w:rPr>
        <w:t>То есть, Иерархия совещательно обсуждает «что выражать, что нет», «что активировать, что нет», потому что каждая Ипостась наделена соответствующей возможностью, и синтез их возможностей при иерархическом выражении включается, чтобы что-то произошло. У каждой Ипостаси свой концентрат возможностей, идёт обсуждение, идёт решение, и каждая Ипостась выделяет некоторые свои возможности, в синтезе которых это решение начинает применяться по закону «всё во всём».</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Иерархия – это набор разных систем, нелинейный набор системных волевых тенденций. Единство нелинейных неповторимых систем между собой – это Иерархия.</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rPr>
      </w:pPr>
      <w:r>
        <w:rPr>
          <w:rFonts w:ascii="Times New Roman" w:hAnsi="Times New Roman" w:eastAsia="Times New Roman" w:cs="Times New Roman"/>
          <w:b/>
          <w:color w:val="111111"/>
          <w:sz w:val="24"/>
          <w:szCs w:val="24"/>
        </w:rPr>
        <w:t>Иерархия волевых взаимодействий – это Иерархия разновариативных видов Воли, которые несовместимы между собой, но иерархически они совместимы.</w:t>
      </w:r>
    </w:p>
    <w:p>
      <w:pPr>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ind w:firstLine="709"/>
        <w:jc w:val="both"/>
        <w:rPr>
          <w:rFonts w:ascii="Times New Roman" w:hAnsi="Times New Roman" w:eastAsia="Times New Roman" w:cs="Times New Roman"/>
          <w:color w:val="111111"/>
          <w:sz w:val="24"/>
          <w:szCs w:val="24"/>
          <w:highlight w:val="white"/>
        </w:rPr>
      </w:pPr>
      <w:r>
        <w:rPr>
          <w:rFonts w:ascii="Times New Roman" w:hAnsi="Times New Roman" w:eastAsia="Helvetica Neue" w:cs="Times New Roman"/>
          <w:color w:val="111111"/>
          <w:sz w:val="24"/>
          <w:szCs w:val="24"/>
        </w:rPr>
        <w:t xml:space="preserve"> </w:t>
      </w:r>
      <w:r>
        <w:rPr>
          <w:rFonts w:ascii="Times New Roman" w:hAnsi="Times New Roman" w:eastAsia="Times New Roman" w:cs="Times New Roman"/>
          <w:color w:val="111111"/>
          <w:sz w:val="24"/>
          <w:szCs w:val="24"/>
          <w:highlight w:val="white"/>
        </w:rPr>
        <w:t>Иерархия – это система, несущая собой стратегическое развитие, как переход на следующий уровень, в том числе иерархический.</w:t>
      </w:r>
    </w:p>
    <w:p>
      <w:pPr>
        <w:tabs>
          <w:tab w:val="left" w:pos="2677"/>
        </w:tabs>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color w:val="111111"/>
          <w:sz w:val="24"/>
          <w:szCs w:val="24"/>
          <w:highlight w:val="white"/>
        </w:rPr>
        <w:t>Иерархия — это синтез разно–уровневых антиномичных нелинейных систем между собой, реализуемых одним целым.</w:t>
      </w:r>
    </w:p>
    <w:p>
      <w:pPr>
        <w:tabs>
          <w:tab w:val="left" w:pos="2677"/>
        </w:tabs>
        <w:spacing w:after="0" w:line="240" w:lineRule="auto"/>
        <w:ind w:firstLine="709"/>
        <w:jc w:val="both"/>
        <w:rPr>
          <w:rFonts w:ascii="Times New Roman" w:hAnsi="Times New Roman" w:eastAsia="Times New Roman" w:cs="Times New Roman"/>
          <w:color w:val="111111"/>
          <w:sz w:val="24"/>
          <w:szCs w:val="24"/>
          <w:highlight w:val="white"/>
        </w:rPr>
      </w:pPr>
      <w:r>
        <w:rPr>
          <w:rFonts w:ascii="Times New Roman" w:hAnsi="Times New Roman" w:eastAsia="Times New Roman" w:cs="Times New Roman"/>
          <w:b/>
          <w:color w:val="111111"/>
          <w:sz w:val="24"/>
          <w:szCs w:val="24"/>
          <w:highlight w:val="white"/>
        </w:rPr>
        <w:t>Иерархизация </w:t>
      </w:r>
      <w:r>
        <w:rPr>
          <w:rFonts w:ascii="Times New Roman" w:hAnsi="Times New Roman" w:eastAsia="Times New Roman" w:cs="Times New Roman"/>
          <w:color w:val="111111"/>
          <w:sz w:val="24"/>
          <w:szCs w:val="24"/>
          <w:highlight w:val="white"/>
        </w:rPr>
        <w:t>– это автоматическое взаимо дополнение частями Владыки наших частей.</w:t>
      </w:r>
    </w:p>
    <w:p>
      <w:pPr>
        <w:tabs>
          <w:tab w:val="left" w:pos="2677"/>
        </w:tabs>
        <w:spacing w:after="0" w:line="240" w:lineRule="auto"/>
        <w:ind w:firstLine="709"/>
        <w:jc w:val="both"/>
        <w:rPr>
          <w:rFonts w:ascii="Times New Roman" w:hAnsi="Times New Roman" w:eastAsia="Times New Roman" w:cs="Times New Roman"/>
          <w:color w:val="111111"/>
          <w:sz w:val="24"/>
          <w:szCs w:val="24"/>
          <w:highlight w:val="white"/>
        </w:rPr>
      </w:pPr>
      <w:r>
        <w:rPr>
          <w:rFonts w:ascii="Times New Roman" w:hAnsi="Times New Roman" w:eastAsia="Times New Roman" w:cs="Times New Roman"/>
          <w:b/>
          <w:color w:val="111111"/>
          <w:sz w:val="24"/>
          <w:szCs w:val="24"/>
          <w:highlight w:val="white"/>
        </w:rPr>
        <w:t xml:space="preserve">Конфедеративность – это новый вид взаимодействия с Отцом, где есть равенство всех по иерархической компетенции. </w:t>
      </w:r>
      <w:r>
        <w:rPr>
          <w:rFonts w:ascii="Times New Roman" w:hAnsi="Times New Roman" w:eastAsia="Times New Roman" w:cs="Times New Roman"/>
          <w:color w:val="111111"/>
          <w:sz w:val="24"/>
          <w:szCs w:val="24"/>
          <w:highlight w:val="white"/>
        </w:rPr>
        <w:t>Конфедеративность сплачивает людей и растит сплочённость, объединяя людей по разным вопросам, делам, задачам, целям. И чем больше будет таких коллективов, где будет высокая сплочённость, тем глубже может явиться Отец на физике.</w:t>
      </w:r>
    </w:p>
    <w:p>
      <w:pPr>
        <w:tabs>
          <w:tab w:val="left" w:pos="2677"/>
        </w:tabs>
        <w:spacing w:after="0" w:line="240" w:lineRule="auto"/>
        <w:ind w:firstLine="709"/>
        <w:jc w:val="both"/>
        <w:rPr>
          <w:rFonts w:ascii="Times New Roman" w:hAnsi="Times New Roman" w:eastAsia="Times New Roman" w:cs="Times New Roman"/>
          <w:color w:val="111111"/>
          <w:sz w:val="24"/>
          <w:szCs w:val="24"/>
          <w:highlight w:val="white"/>
        </w:rPr>
      </w:pPr>
      <w:r>
        <w:rPr>
          <w:rFonts w:ascii="Times New Roman" w:hAnsi="Times New Roman" w:eastAsia="Times New Roman" w:cs="Times New Roman"/>
          <w:b/>
          <w:color w:val="111111"/>
          <w:sz w:val="24"/>
          <w:szCs w:val="24"/>
          <w:highlight w:val="white"/>
        </w:rPr>
        <w:t xml:space="preserve">Конфедеративный принцип жизни несёт человеку базовый закон Отца «первый среди равных» или «Первого равного». </w:t>
      </w:r>
      <w:r>
        <w:rPr>
          <w:rFonts w:ascii="Times New Roman" w:hAnsi="Times New Roman" w:eastAsia="Times New Roman" w:cs="Times New Roman"/>
          <w:color w:val="111111"/>
          <w:sz w:val="24"/>
          <w:szCs w:val="24"/>
          <w:highlight w:val="white"/>
        </w:rPr>
        <w:t>Ты в чём первый, в профессии, в семье, в образовании, в наработанных навыках, умениях. Это означает, что ты должен нести равенство всем людям в Отце, без гордыни и тщеславия, без самоунижения себя самого.</w:t>
      </w:r>
    </w:p>
    <w:p>
      <w:pPr>
        <w:tabs>
          <w:tab w:val="left" w:pos="2677"/>
        </w:tabs>
        <w:spacing w:after="0" w:line="240" w:lineRule="auto"/>
        <w:ind w:firstLine="709"/>
        <w:jc w:val="both"/>
        <w:rPr>
          <w:rFonts w:ascii="Times New Roman" w:hAnsi="Times New Roman" w:eastAsia="Times New Roman" w:cs="Times New Roman"/>
          <w:color w:val="111111"/>
          <w:sz w:val="24"/>
          <w:szCs w:val="24"/>
          <w:highlight w:val="white"/>
        </w:rPr>
      </w:pPr>
      <w:r>
        <w:rPr>
          <w:rFonts w:ascii="Times New Roman" w:hAnsi="Times New Roman" w:eastAsia="Times New Roman" w:cs="Times New Roman"/>
          <w:b/>
          <w:color w:val="111111"/>
          <w:sz w:val="24"/>
          <w:szCs w:val="24"/>
          <w:highlight w:val="white"/>
        </w:rPr>
        <w:t>Конфедерация</w:t>
      </w:r>
      <w:r>
        <w:rPr>
          <w:rFonts w:ascii="Times New Roman" w:hAnsi="Times New Roman" w:eastAsia="Times New Roman" w:cs="Times New Roman"/>
          <w:color w:val="111111"/>
          <w:sz w:val="24"/>
          <w:szCs w:val="24"/>
          <w:highlight w:val="white"/>
        </w:rPr>
        <w:t xml:space="preserve"> – это цельность всего человечества, взаимопомощь, взаимоподдержка. Общее действие между людьми, это то, что лежит в основе конфедерации. В этих взаимодействиях люди начинают искать новые выражения и новые взаимодействия между людьми. Конфедерация основывается на равенстве людей в Отце. Это явление и действие Отца по отношению к нам, чтобы мы воссоединились воедино, как все омеги–клеточки Отца. Этим принципом всё человечество цельное и неделимое.</w:t>
      </w:r>
    </w:p>
    <w:p>
      <w:pPr>
        <w:widowControl w:val="0"/>
        <w:spacing w:after="0" w:line="240" w:lineRule="auto"/>
        <w:ind w:firstLine="709"/>
        <w:jc w:val="both"/>
        <w:rPr>
          <w:rFonts w:ascii="Times New Roman" w:hAnsi="Times New Roman" w:eastAsia="Times New Roman" w:cs="Times New Roman"/>
          <w:color w:val="102028"/>
          <w:sz w:val="24"/>
          <w:szCs w:val="24"/>
        </w:rPr>
      </w:pPr>
      <w:r>
        <w:rPr>
          <w:rFonts w:ascii="Times New Roman" w:hAnsi="Times New Roman" w:eastAsia="Times New Roman" w:cs="Times New Roman"/>
          <w:color w:val="102028"/>
          <w:sz w:val="24"/>
          <w:szCs w:val="24"/>
        </w:rPr>
        <w:t xml:space="preserve">Пример, когда ты своё волочишь в команду, при этом, очень важная и личная правильная своя позиция, но соорганизуемая с командой, чтоб появилась конфедеративность. При этом ты можешь настаивать принципиально на своём мнении, но есть такая тонкость, когда ты настаиваешь, ты развиваешь команду, развиваешься сам и, даже, настаивая на своей позиции, ты сопрягаешься с командой. Настаивая на позиции, ты видишь в этом ценность не своего мнения, а что команда будет развиваться. </w:t>
      </w:r>
      <w:r>
        <w:rPr>
          <w:rFonts w:ascii="Times New Roman" w:hAnsi="Times New Roman" w:eastAsia="Times New Roman" w:cs="Times New Roman"/>
          <w:b/>
          <w:color w:val="102028"/>
          <w:sz w:val="24"/>
          <w:szCs w:val="24"/>
        </w:rPr>
        <w:t>Ценность мнения развития команды</w:t>
      </w:r>
      <w:r>
        <w:rPr>
          <w:rFonts w:ascii="Times New Roman" w:hAnsi="Times New Roman" w:eastAsia="Times New Roman" w:cs="Times New Roman"/>
          <w:color w:val="102028"/>
          <w:sz w:val="24"/>
          <w:szCs w:val="24"/>
        </w:rPr>
        <w:t>. И тогда ты своё не волочишь, ты принципиально стоишь на своём, видя другой путь развития команды – это конфедеративное развитие, это Иерархическая Конфедерация.</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 вот, когда ты принципиально, не видя команды, настаиваешь на своём, чтобы приняли твоё мнение, как мнение и больше ничего, это уже своё волочизм. И когда ты своё волочишь в команду, не взирая ни на что, идёшь по головам и говоришь: будет так, как видится. И вот эту грань нужно поймать, когда ты принципиально действуешь для развития команды, даже, если команда не понимает. </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Пример, тема на Синтезе, которую команда не понимает и, даже, не обязательно примет, потому что есть Огонь и тема настолько новая, что вызывает неприятие. И вот здесь нужна принципиальная настройка, потому что этим команда, всё равно, будет развиваться, хотя, пока для неё это ужас, она это не видит. Это уже не своё волочизм, это уже принципиальная позиция в развитии команды, это Иерархическая конфедерация. Первый среди равных и первый отстраивает, чтобы команда, в перспективе, выросла. В данном случае идёт Синтез.</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Можно настаивать на своём мнении, принципиальный вопрос, чтоб команда всё–таки приняла и развилась. Волево настаивать – это не всем нравится, можно давить на команду своим мнением. Грань: в человеческой жизни почти всё одинаково, но разница сумасшедшая. Когда ты передаёшь Волю и стоишь на ней принципиально, это развитие команды, и ты идёшь во благо, даже, если тебя не понимают, более того, настоящую волю не должны понимать в команде, они должны ею мучаться. И это у нас установлено Отцом: </w:t>
      </w:r>
      <w:r>
        <w:rPr>
          <w:rFonts w:ascii="Times New Roman" w:hAnsi="Times New Roman" w:eastAsia="Times New Roman" w:cs="Times New Roman"/>
          <w:b/>
          <w:sz w:val="24"/>
          <w:szCs w:val="24"/>
        </w:rPr>
        <w:t>не моя Воля, а твоя, Отче!</w:t>
      </w:r>
      <w:r>
        <w:rPr>
          <w:rFonts w:ascii="Times New Roman" w:hAnsi="Times New Roman" w:eastAsia="Times New Roman" w:cs="Times New Roman"/>
          <w:sz w:val="24"/>
          <w:szCs w:val="24"/>
        </w:rPr>
        <w:t xml:space="preserve"> </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 когда идёт новая воля, а мы привыкли жить лично в старой воле, даже, развитой, но в предыдущей воле, согласиться сразу на новую волю сложно. Помните, как новое воспринимается? Вначале категорически новое отвергается, потом скажут: в этом что-то есть, лет через десять, а лет через двадцать примут. Это история, а через пятьдесят лет скажут, ну, как же мы без этого жили? И вот это называется – принципиальная установка Воли в командах для населения России. Принципиальное развитие команд. </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 есть условия нашего питания, их устанавливает ИВДИВО. Когда приготавливаем какой-то свой продукт, там, суп готовим, это суп набора условий. Морковка – со своими условиями, вопрос, где произведена и кто её выкопал, даже, если это вы сделали. Картофель со своими условиями. Крупа, вообще, со своими условиями, если крупа производится коллективно – это какой-то комбайн её убирал, и никто руками не выкапывал. Вода со своими условиями и качеством, и иногда, от воды зависит очень сильно вкус итогового продукта. Кто не знает, где-то двести метров от активной трассы идёт внедрение всех элементов выхлопных газов. Это самые тяжёлые элементы в выхлопных газах, и они заряжают всю почву: двести метров – направо, двести метров – налево, четыреста метров посередине дороги. И поэтому родник, находящийся в переделах двухсот метров от трассы, он уже химически ядовитый. </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Некоторые говорят: «Да, он же из-под земли! Он из-под земли поднимается, и там всё чисто». Он из-под земли поднимается, а потом он начинает химический процесс слияния, пока дотечёт эти сто, двести, 5–10 метров до нас, он уже впитает в себя весь состав выхлопных труб. Поэтому родник возле трассы, это «выхлопной» родник. И это тоже конфедеративность.</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Суп в питании – это основа конфедератизма, в супе конфедеративно варятся морковка, картошка, зерно какое-нибудь, может быть, мясо. Это четыре разных продукта, и пока они конфедеративно меж собой не сложат некое конфедеративное единство – супа нет! И поэтому, когда мы думаем о конфедерации, что это только между людьми, мы ошибаемся. Это, в том числе, между продуктами, и когда мы читаем на этикетке состав продукта, мы должны понимать, что конфедерация этого состава рождает по итогам то, что мы покупаем.</w:t>
      </w:r>
    </w:p>
    <w:p>
      <w:pPr>
        <w:widowControl w:val="0"/>
        <w:spacing w:after="0" w:line="240" w:lineRule="auto"/>
        <w:ind w:firstLine="709"/>
        <w:jc w:val="both"/>
        <w:rPr>
          <w:rFonts w:ascii="Times New Roman" w:hAnsi="Times New Roman" w:eastAsia="Times New Roman" w:cs="Times New Roman"/>
          <w:color w:val="102028"/>
          <w:sz w:val="24"/>
          <w:szCs w:val="24"/>
          <w:highlight w:val="white"/>
        </w:rPr>
      </w:pPr>
      <w:r>
        <w:rPr>
          <w:rFonts w:ascii="Times New Roman" w:hAnsi="Times New Roman" w:eastAsia="Times New Roman" w:cs="Times New Roman"/>
          <w:b/>
          <w:color w:val="111111"/>
          <w:sz w:val="24"/>
          <w:szCs w:val="24"/>
          <w:highlight w:val="white"/>
        </w:rPr>
        <w:t xml:space="preserve">Существует разный </w:t>
      </w:r>
      <w:r>
        <w:rPr>
          <w:rFonts w:ascii="Times New Roman" w:hAnsi="Times New Roman" w:eastAsia="Times New Roman" w:cs="Times New Roman"/>
          <w:b/>
          <w:color w:val="102028"/>
          <w:sz w:val="24"/>
          <w:szCs w:val="24"/>
          <w:highlight w:val="white"/>
        </w:rPr>
        <w:t>конфедератизм, конфедератизм миров, конфедератизм тел разных миров</w:t>
      </w:r>
      <w:r>
        <w:rPr>
          <w:rFonts w:ascii="Times New Roman" w:hAnsi="Times New Roman" w:eastAsia="Times New Roman" w:cs="Times New Roman"/>
          <w:color w:val="102028"/>
          <w:sz w:val="24"/>
          <w:szCs w:val="24"/>
          <w:highlight w:val="white"/>
        </w:rPr>
        <w:t xml:space="preserve">, </w:t>
      </w:r>
      <w:r>
        <w:rPr>
          <w:rFonts w:ascii="Times New Roman" w:hAnsi="Times New Roman" w:eastAsia="Times New Roman" w:cs="Times New Roman"/>
          <w:b/>
          <w:color w:val="102028"/>
          <w:sz w:val="24"/>
          <w:szCs w:val="24"/>
          <w:highlight w:val="white"/>
        </w:rPr>
        <w:t>конфедерация – это не только отношения между людьми, а это отношения между мирами и людьми в них, это отношения между разными ингредиентами продуктов</w:t>
      </w:r>
      <w:r>
        <w:rPr>
          <w:rFonts w:ascii="Times New Roman" w:hAnsi="Times New Roman" w:eastAsia="Times New Roman" w:cs="Times New Roman"/>
          <w:color w:val="102028"/>
          <w:sz w:val="24"/>
          <w:szCs w:val="24"/>
          <w:highlight w:val="white"/>
        </w:rPr>
        <w:t xml:space="preserve">, которые вы совмещаете в пищу и потом, употребляя, фактически едим итоги конфедеративного единства – продуктовые. </w:t>
      </w:r>
    </w:p>
    <w:p>
      <w:pPr>
        <w:widowControl w:val="0"/>
        <w:tabs>
          <w:tab w:val="left" w:pos="2100"/>
        </w:tabs>
        <w:spacing w:after="0" w:line="240" w:lineRule="auto"/>
        <w:ind w:firstLine="709"/>
        <w:jc w:val="both"/>
        <w:rPr>
          <w:rFonts w:ascii="Times New Roman" w:hAnsi="Times New Roman" w:eastAsia="Times New Roman" w:cs="Times New Roman"/>
          <w:color w:val="102028"/>
          <w:sz w:val="24"/>
          <w:szCs w:val="24"/>
        </w:rPr>
      </w:pPr>
      <w:r>
        <w:rPr>
          <w:rFonts w:ascii="Times New Roman" w:hAnsi="Times New Roman" w:eastAsia="Times New Roman" w:cs="Times New Roman"/>
          <w:b/>
          <w:color w:val="102028"/>
          <w:sz w:val="24"/>
          <w:szCs w:val="24"/>
        </w:rPr>
        <w:t>Важно продвигать конфедеративные отношения на Планете</w:t>
      </w:r>
      <w:r>
        <w:rPr>
          <w:rFonts w:ascii="Times New Roman" w:hAnsi="Times New Roman" w:eastAsia="Times New Roman" w:cs="Times New Roman"/>
          <w:color w:val="102028"/>
          <w:sz w:val="24"/>
          <w:szCs w:val="24"/>
        </w:rPr>
        <w:t xml:space="preserve"> </w:t>
      </w:r>
      <w:r>
        <w:rPr>
          <w:rFonts w:ascii="Times New Roman" w:hAnsi="Times New Roman" w:eastAsia="Times New Roman" w:cs="Times New Roman"/>
          <w:b/>
          <w:color w:val="102028"/>
          <w:sz w:val="24"/>
          <w:szCs w:val="24"/>
        </w:rPr>
        <w:t>Земля</w:t>
      </w:r>
      <w:r>
        <w:rPr>
          <w:rFonts w:ascii="Times New Roman" w:hAnsi="Times New Roman" w:eastAsia="Times New Roman" w:cs="Times New Roman"/>
          <w:color w:val="102028"/>
          <w:sz w:val="24"/>
          <w:szCs w:val="24"/>
        </w:rPr>
        <w:t>.</w:t>
      </w:r>
    </w:p>
    <w:p>
      <w:pPr>
        <w:widowControl w:val="0"/>
        <w:tabs>
          <w:tab w:val="left" w:pos="2100"/>
        </w:tabs>
        <w:spacing w:after="0" w:line="240" w:lineRule="auto"/>
        <w:ind w:firstLine="709"/>
        <w:jc w:val="both"/>
        <w:rPr>
          <w:rFonts w:ascii="Times New Roman" w:hAnsi="Times New Roman" w:eastAsia="Times New Roman" w:cs="Times New Roman"/>
          <w:color w:val="102028"/>
          <w:sz w:val="24"/>
          <w:szCs w:val="24"/>
        </w:rPr>
      </w:pPr>
      <w:r>
        <w:rPr>
          <w:rFonts w:ascii="Times New Roman" w:hAnsi="Times New Roman" w:eastAsia="Times New Roman" w:cs="Times New Roman"/>
          <w:color w:val="102028"/>
          <w:sz w:val="24"/>
          <w:szCs w:val="24"/>
        </w:rPr>
        <w:t xml:space="preserve">Конфедератизм – это, когда мы ещё умеем общаться с животным миром, допустим, с собаками, если у кого-то дома собака, с кошками, с птичками. Кто, что завёл – такой конфедератизм, помните: подобное притягивает подобное, но ведь в конфедератизме тоже. Значит, если я внутри животен, то у меня конфедерация с животными, а если я внутри человечен, то у меня конфедерация с человеками. </w:t>
      </w:r>
      <w:r>
        <w:rPr>
          <w:rFonts w:ascii="Times New Roman" w:hAnsi="Times New Roman" w:eastAsia="Times New Roman" w:cs="Times New Roman"/>
          <w:b/>
          <w:color w:val="102028"/>
          <w:sz w:val="24"/>
          <w:szCs w:val="24"/>
        </w:rPr>
        <w:t>А если я внутри иерархичен, я могу конфедерацию построить со всеми, что с животными, что с людьми, что с Посвящёнными, что с Отцом.</w:t>
      </w:r>
    </w:p>
    <w:p>
      <w:pPr>
        <w:widowControl w:val="0"/>
        <w:spacing w:after="0" w:line="240" w:lineRule="auto"/>
        <w:ind w:firstLine="709"/>
        <w:jc w:val="both"/>
        <w:rPr>
          <w:rFonts w:ascii="Times New Roman" w:hAnsi="Times New Roman" w:eastAsia="Times New Roman" w:cs="Times New Roman"/>
          <w:color w:val="102028"/>
          <w:sz w:val="24"/>
          <w:szCs w:val="24"/>
        </w:rPr>
      </w:pPr>
      <w:r>
        <w:rPr>
          <w:rFonts w:ascii="Times New Roman" w:hAnsi="Times New Roman" w:eastAsia="Times New Roman" w:cs="Times New Roman"/>
          <w:sz w:val="24"/>
          <w:szCs w:val="24"/>
        </w:rPr>
        <w:t>Вопрос: «С кем я конфедеративен?». С Отцом – с Изначально Вышестоящим Отцом, с Аватарами Синтеза или Аватар Ипостасями, с кем из них? Со всеми подряд, конечно, можно, но это крайне сложно и непрактично, не всегда нужно. В социуме, с семьёй, с детьми, на работе, с друзьями, с профессионалами. То есть, если взять круг наших конфедеративных отношений, он достаточно небольшой: 20, 30, 40 человек. Психологи дают обычно 10–15 человек.</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Иерархическая Конфедеративность на Планете Земля 33-архетипическая 512-ричная. Иерархия 1, Конфедерация 11, Цивилизация 14. Ключ 4–1, где Цивилизация управляет Конфедерацией и без конфедеративных отношений реализоваться не может. Цивилизация Землян реализуется Иерархией, на данный момент Иерархической Конфедерацией. Насколько образован Субъект, настолько развита Цивилизация, а образованность у нас идёт Компетенциями. Компетенции получают в Иерархии и каждая Компетенция 32-ричная. И все связки между 32-рицей и между Компетенциями, это Иерархическая Конфедеративность каждого, а потом Иерархическая Конфедерация нами. И у нас задача выразить Иерархическую Конфедерацию 33–архетипическую. </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Пример, Иерархическая Конфедерация Человека Метагалактики Фа. И здесь она тоже иерархизируется по типам, видам материи, по Компетенциям и по их содержанию, по субъектности каждого. То есть, сколько типов материи в одном виде ты синтезируешь собою, далее, сколько видов материи. Идёт различие каждой Компетенции, может быть одно Посвящение с 30 Правами и три Посвящения с одним Правом в каждом. Далее, субъектность, ты Человек-Посвящённый, который реплицирует Права собою или ты Человек-Отец, который являет Отца Метагалактики Фа собою по-человечески любой частью или синтезом их, и всё это Иерархическая Конфедерация одного Человека Метагалактики Фа.</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Если у нас Права Правил Октавной Метагалактики или Начала Мудрости Метагалактики Фа, то в 33 архетип мы не дотягиваемся. Поэтому задача Иерархии – взрастить Субъекта 33 архетипа и Иерархическая Конфедерация выстраивается по всем 32 архетипам по иерархической подготовке каждого. </w:t>
      </w:r>
    </w:p>
    <w:p>
      <w:pPr>
        <w:widowControl w:val="0"/>
        <w:spacing w:after="0" w:line="240" w:lineRule="auto"/>
        <w:ind w:firstLine="709"/>
        <w:jc w:val="both"/>
        <w:rPr>
          <w:rFonts w:ascii="Times New Roman" w:hAnsi="Times New Roman" w:eastAsia="Times New Roman" w:cs="Times New Roman"/>
          <w:color w:val="102028"/>
          <w:sz w:val="24"/>
          <w:szCs w:val="24"/>
          <w:highlight w:val="white"/>
        </w:rPr>
      </w:pPr>
      <w:r>
        <w:rPr>
          <w:rFonts w:ascii="Times New Roman" w:hAnsi="Times New Roman" w:eastAsia="Times New Roman" w:cs="Times New Roman"/>
          <w:color w:val="102028"/>
          <w:sz w:val="24"/>
          <w:szCs w:val="24"/>
          <w:highlight w:val="white"/>
        </w:rPr>
        <w:t xml:space="preserve">У нас должны быть Права выражать Синтез Синтеза собою. </w:t>
      </w:r>
    </w:p>
    <w:p>
      <w:pPr>
        <w:widowControl w:val="0"/>
        <w:spacing w:after="0" w:line="240" w:lineRule="auto"/>
        <w:ind w:firstLine="709"/>
        <w:jc w:val="both"/>
        <w:rPr>
          <w:rFonts w:ascii="Times New Roman" w:hAnsi="Times New Roman" w:eastAsia="Times New Roman" w:cs="Times New Roman"/>
          <w:color w:val="102028"/>
          <w:sz w:val="24"/>
          <w:szCs w:val="24"/>
          <w:highlight w:val="white"/>
        </w:rPr>
      </w:pPr>
      <w:r>
        <w:rPr>
          <w:rFonts w:ascii="Times New Roman" w:hAnsi="Times New Roman" w:eastAsia="Times New Roman" w:cs="Times New Roman"/>
          <w:color w:val="102028"/>
          <w:sz w:val="24"/>
          <w:szCs w:val="24"/>
          <w:highlight w:val="white"/>
        </w:rPr>
        <w:t>До этого Права Синтеза Воли это по Иосифу.</w:t>
      </w:r>
    </w:p>
    <w:p>
      <w:pPr>
        <w:widowControl w:val="0"/>
        <w:spacing w:after="0" w:line="240" w:lineRule="auto"/>
        <w:ind w:firstLine="709"/>
        <w:jc w:val="both"/>
        <w:rPr>
          <w:rFonts w:ascii="Times New Roman" w:hAnsi="Times New Roman" w:eastAsia="Times New Roman" w:cs="Times New Roman"/>
          <w:color w:val="102028"/>
          <w:sz w:val="24"/>
          <w:szCs w:val="24"/>
          <w:highlight w:val="white"/>
        </w:rPr>
      </w:pPr>
      <w:r>
        <w:rPr>
          <w:rFonts w:ascii="Times New Roman" w:hAnsi="Times New Roman" w:eastAsia="Times New Roman" w:cs="Times New Roman"/>
          <w:color w:val="102028"/>
          <w:sz w:val="24"/>
          <w:szCs w:val="24"/>
          <w:highlight w:val="white"/>
        </w:rPr>
        <w:t xml:space="preserve">Права Синтеза Мудрости, это по Мории, </w:t>
      </w:r>
    </w:p>
    <w:p>
      <w:pPr>
        <w:widowControl w:val="0"/>
        <w:spacing w:after="0" w:line="240" w:lineRule="auto"/>
        <w:ind w:firstLine="709"/>
        <w:jc w:val="both"/>
        <w:rPr>
          <w:rFonts w:ascii="Times New Roman" w:hAnsi="Times New Roman" w:eastAsia="Times New Roman" w:cs="Times New Roman"/>
          <w:color w:val="102028"/>
          <w:sz w:val="24"/>
          <w:szCs w:val="24"/>
          <w:highlight w:val="white"/>
        </w:rPr>
      </w:pPr>
      <w:r>
        <w:rPr>
          <w:rFonts w:ascii="Times New Roman" w:hAnsi="Times New Roman" w:eastAsia="Times New Roman" w:cs="Times New Roman"/>
          <w:color w:val="102028"/>
          <w:sz w:val="24"/>
          <w:szCs w:val="24"/>
          <w:highlight w:val="white"/>
        </w:rPr>
        <w:t>Права Синтеза Любви, Синтез Любви, Права синтезировать собою Любовь. И вот это всё Права: от синтезирования Прав до синтезирования Синтеза, синтезирование Законов, синтезирование Стандартов, синтезирование Красоты, почти салон красоты. И всё это в Синтез–Посвящениях. И так по всем Компетенциям ив четырёх видах.</w:t>
      </w:r>
    </w:p>
    <w:p>
      <w:pPr>
        <w:widowControl w:val="0"/>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Если </w:t>
      </w:r>
      <w:r>
        <w:rPr>
          <w:rFonts w:ascii="Times New Roman" w:hAnsi="Times New Roman" w:eastAsia="Times New Roman" w:cs="Times New Roman"/>
          <w:b/>
          <w:sz w:val="24"/>
          <w:szCs w:val="24"/>
        </w:rPr>
        <w:t>конфедеративность – это автоматически явление Изначально</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Вышестоящего Отца</w:t>
      </w:r>
      <w:r>
        <w:rPr>
          <w:rFonts w:ascii="Times New Roman" w:hAnsi="Times New Roman" w:eastAsia="Times New Roman" w:cs="Times New Roman"/>
          <w:sz w:val="24"/>
          <w:szCs w:val="24"/>
        </w:rPr>
        <w:t xml:space="preserve">, то </w:t>
      </w:r>
      <w:r>
        <w:rPr>
          <w:rFonts w:ascii="Times New Roman" w:hAnsi="Times New Roman" w:eastAsia="Times New Roman" w:cs="Times New Roman"/>
          <w:b/>
          <w:sz w:val="24"/>
          <w:szCs w:val="24"/>
        </w:rPr>
        <w:t>иерархичность в конфедерации – это чётко по нашим</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возможностям.</w:t>
      </w:r>
      <w:r>
        <w:rPr>
          <w:rFonts w:ascii="Times New Roman" w:hAnsi="Times New Roman" w:eastAsia="Times New Roman" w:cs="Times New Roman"/>
          <w:sz w:val="24"/>
          <w:szCs w:val="24"/>
        </w:rPr>
        <w:t xml:space="preserve"> И отсюда рождается Иерархическая Конфедерация. И по своей иерархической конфедерации мы можем и просто общаться с Отцом, и просто общаться с Аватаром, и со всеми спокойно общаться, пока не включатся их полномочия. </w:t>
      </w:r>
    </w:p>
    <w:p>
      <w:pPr>
        <w:widowControl w:val="0"/>
        <w:spacing w:after="0" w:line="240" w:lineRule="auto"/>
        <w:ind w:firstLine="709"/>
        <w:jc w:val="both"/>
        <w:rPr>
          <w:rFonts w:ascii="Times New Roman" w:hAnsi="Times New Roman" w:eastAsia="Times New Roman" w:cs="Times New Roman"/>
          <w:b/>
          <w:color w:val="102028"/>
          <w:sz w:val="24"/>
          <w:szCs w:val="24"/>
        </w:rPr>
      </w:pPr>
      <w:r>
        <w:rPr>
          <w:rFonts w:ascii="Times New Roman" w:hAnsi="Times New Roman" w:eastAsia="Times New Roman" w:cs="Times New Roman"/>
          <w:color w:val="102028"/>
          <w:sz w:val="24"/>
          <w:szCs w:val="24"/>
        </w:rPr>
        <w:t xml:space="preserve">Но, как только включаются полномочия ИВА и ИВО – братство заканчивается и начинается дело. И тут уже Иерарх, с которым взаимодействую, меня отстраивает на любую тему, если я, что-то не исполню. А если видит, что я «туда» не дойду – включаются Иерархические Полномочия этого Иерарха, или он меня ведёт, или я постоянно ведусь на него и постоянно спрашиваю: «Куда? Как? Почему?» Чтобы вот правильно команду довести или, что-то исполнить. Вот в этом </w:t>
      </w:r>
      <w:r>
        <w:rPr>
          <w:rFonts w:ascii="Times New Roman" w:hAnsi="Times New Roman" w:eastAsia="Times New Roman" w:cs="Times New Roman"/>
          <w:b/>
          <w:color w:val="102028"/>
          <w:sz w:val="24"/>
          <w:szCs w:val="24"/>
        </w:rPr>
        <w:t xml:space="preserve">рождается новый Стиль Иерархической Конфедерации. </w:t>
      </w:r>
    </w:p>
    <w:p>
      <w:pPr>
        <w:widowControl w:val="0"/>
        <w:spacing w:after="0" w:line="240" w:lineRule="auto"/>
        <w:ind w:firstLine="709"/>
        <w:jc w:val="both"/>
        <w:rPr>
          <w:rFonts w:ascii="Times New Roman" w:hAnsi="Times New Roman" w:eastAsia="Times New Roman" w:cs="Times New Roman"/>
          <w:b/>
          <w:color w:val="102028"/>
          <w:sz w:val="24"/>
          <w:szCs w:val="24"/>
        </w:rPr>
      </w:pPr>
      <w:r>
        <w:rPr>
          <w:rFonts w:ascii="Times New Roman" w:hAnsi="Times New Roman" w:eastAsia="Times New Roman" w:cs="Times New Roman"/>
          <w:b/>
          <w:color w:val="102028"/>
          <w:sz w:val="24"/>
          <w:szCs w:val="24"/>
        </w:rPr>
        <w:t>Поэтому Иерархическая Конфедерация теперь в Иерархии, где Иерархия отстраивает каждого по его способностям, где каждый входит в соответствующую ячейку общества под названием Иерархическая Конфедерация.</w:t>
      </w:r>
    </w:p>
    <w:p>
      <w:pPr>
        <w:widowControl w:val="0"/>
        <w:spacing w:after="0" w:line="240" w:lineRule="auto"/>
        <w:ind w:firstLine="709"/>
        <w:jc w:val="both"/>
        <w:rPr>
          <w:rFonts w:ascii="Times New Roman" w:hAnsi="Times New Roman" w:eastAsia="Times New Roman" w:cs="Times New Roman"/>
          <w:b/>
          <w:color w:val="102028"/>
          <w:sz w:val="24"/>
          <w:szCs w:val="24"/>
        </w:rPr>
      </w:pPr>
    </w:p>
    <w:p>
      <w:pPr>
        <w:spacing w:line="259" w:lineRule="auto"/>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br w:type="page"/>
      </w:r>
    </w:p>
    <w:p>
      <w:pPr>
        <w:pStyle w:val="23"/>
        <w:jc w:val="center"/>
        <w:rPr>
          <w:i/>
          <w:iCs/>
        </w:rPr>
      </w:pPr>
      <w:bookmarkStart w:id="40" w:name="_Toc110352810"/>
      <w:bookmarkStart w:id="41" w:name="_Toc110353007"/>
      <w:r>
        <w:t xml:space="preserve">Экономический Корпус. </w:t>
      </w:r>
      <w:r>
        <w:rPr>
          <w:i/>
          <w:iCs/>
        </w:rPr>
        <w:t>Насима Тухватуллина</w:t>
      </w:r>
      <w:bookmarkEnd w:id="40"/>
      <w:bookmarkEnd w:id="41"/>
    </w:p>
    <w:p>
      <w:pPr>
        <w:pStyle w:val="18"/>
        <w:tabs>
          <w:tab w:val="left" w:pos="336"/>
          <w:tab w:val="center" w:pos="4153"/>
        </w:tabs>
        <w:ind w:firstLine="709"/>
        <w:jc w:val="both"/>
        <w:rPr>
          <w:i/>
          <w:sz w:val="24"/>
          <w:szCs w:val="24"/>
        </w:rPr>
      </w:pPr>
      <w:r>
        <w:rPr>
          <w:iCs/>
          <w:sz w:val="24"/>
          <w:szCs w:val="24"/>
        </w:rPr>
        <w:t>Цель</w:t>
      </w:r>
      <w:r>
        <w:rPr>
          <w:b/>
          <w:bCs/>
          <w:iCs/>
          <w:sz w:val="24"/>
          <w:szCs w:val="24"/>
        </w:rPr>
        <w:t>:</w:t>
      </w:r>
      <w:r>
        <w:rPr>
          <w:i/>
          <w:sz w:val="24"/>
          <w:szCs w:val="24"/>
        </w:rPr>
        <w:t xml:space="preserve"> Заложить ОСНОВЫ ЭКОНОМИЧЕСКОЙ ТЕОРИИ новой эпохи</w:t>
      </w:r>
    </w:p>
    <w:p>
      <w:pPr>
        <w:pStyle w:val="18"/>
        <w:tabs>
          <w:tab w:val="left" w:pos="336"/>
          <w:tab w:val="center" w:pos="4153"/>
        </w:tabs>
        <w:ind w:firstLine="709"/>
        <w:jc w:val="both"/>
        <w:rPr>
          <w:i/>
          <w:sz w:val="24"/>
          <w:szCs w:val="24"/>
        </w:rPr>
      </w:pPr>
      <w:r>
        <w:rPr>
          <w:i/>
          <w:sz w:val="24"/>
          <w:szCs w:val="24"/>
        </w:rPr>
        <w:t xml:space="preserve">ПАРАДИГМА ИВО И УЧЕНИЕ СИНТЕЗА </w:t>
      </w:r>
    </w:p>
    <w:p>
      <w:pPr>
        <w:pStyle w:val="18"/>
        <w:tabs>
          <w:tab w:val="left" w:pos="336"/>
          <w:tab w:val="center" w:pos="4153"/>
        </w:tabs>
        <w:ind w:firstLine="709"/>
        <w:jc w:val="both"/>
        <w:rPr>
          <w:i/>
          <w:sz w:val="24"/>
          <w:szCs w:val="24"/>
        </w:rPr>
      </w:pPr>
      <w:r>
        <w:rPr>
          <w:i/>
          <w:sz w:val="24"/>
          <w:szCs w:val="24"/>
        </w:rPr>
        <w:t>Какая должна быть Современная Метагалактическая ЭКОНОМИКА ЗЕМЛЯН</w:t>
      </w:r>
    </w:p>
    <w:p>
      <w:pPr>
        <w:pStyle w:val="18"/>
        <w:tabs>
          <w:tab w:val="left" w:pos="336"/>
          <w:tab w:val="center" w:pos="4153"/>
        </w:tabs>
        <w:ind w:firstLine="709"/>
        <w:jc w:val="both"/>
        <w:rPr>
          <w:iCs/>
          <w:sz w:val="24"/>
          <w:szCs w:val="24"/>
        </w:rPr>
      </w:pPr>
    </w:p>
    <w:p>
      <w:pPr>
        <w:pStyle w:val="18"/>
        <w:tabs>
          <w:tab w:val="left" w:pos="336"/>
          <w:tab w:val="center" w:pos="4153"/>
        </w:tabs>
        <w:ind w:firstLine="709"/>
        <w:jc w:val="both"/>
        <w:rPr>
          <w:iCs/>
          <w:sz w:val="24"/>
          <w:szCs w:val="24"/>
        </w:rPr>
      </w:pPr>
      <w:r>
        <w:rPr>
          <w:iCs/>
          <w:sz w:val="24"/>
          <w:szCs w:val="24"/>
        </w:rPr>
        <w:t xml:space="preserve">Экономика – сложнейшая сфера жизни общества. Об экономических проблемах люди стали задумываться задолго до нашей эры. Слово «Экономика» греческого происхождения </w:t>
      </w:r>
      <w:r>
        <w:rPr>
          <w:iCs/>
          <w:sz w:val="24"/>
          <w:szCs w:val="24"/>
          <w:lang w:val="en-US"/>
        </w:rPr>
        <w:t>oikonomia</w:t>
      </w:r>
      <w:r>
        <w:rPr>
          <w:iCs/>
          <w:sz w:val="24"/>
          <w:szCs w:val="24"/>
        </w:rPr>
        <w:t xml:space="preserve"> – </w:t>
      </w:r>
      <w:r>
        <w:rPr>
          <w:b/>
          <w:iCs/>
          <w:sz w:val="24"/>
          <w:szCs w:val="24"/>
        </w:rPr>
        <w:t>управление</w:t>
      </w:r>
      <w:r>
        <w:rPr>
          <w:iCs/>
          <w:sz w:val="24"/>
          <w:szCs w:val="24"/>
        </w:rPr>
        <w:t xml:space="preserve"> домашним хозяйством и впервые было использовано древнегреческим автором Ксенофонтом (ок. 430–355 до н. э.) в качестве своего трактата. И только немногим более трехсот лет назад появились учёные, которые стали обобщать и систематизировать знания об экономической действительности.</w:t>
      </w:r>
    </w:p>
    <w:p>
      <w:pPr>
        <w:pStyle w:val="18"/>
        <w:tabs>
          <w:tab w:val="left" w:pos="336"/>
          <w:tab w:val="center" w:pos="4153"/>
        </w:tabs>
        <w:spacing w:before="120" w:after="120"/>
        <w:rPr>
          <w:b/>
          <w:iCs/>
          <w:sz w:val="24"/>
          <w:szCs w:val="24"/>
        </w:rPr>
      </w:pPr>
      <w:r>
        <w:rPr>
          <w:b/>
          <w:iCs/>
          <w:sz w:val="24"/>
          <w:szCs w:val="24"/>
        </w:rPr>
        <w:t>Основные этапы развития экономической теории</w:t>
      </w:r>
    </w:p>
    <w:tbl>
      <w:tblPr>
        <w:tblStyle w:val="6"/>
        <w:tblW w:w="5000" w:type="pct"/>
        <w:tblInd w:w="0" w:type="dxa"/>
        <w:tblLayout w:type="fixed"/>
        <w:tblCellMar>
          <w:top w:w="0" w:type="dxa"/>
          <w:left w:w="57" w:type="dxa"/>
          <w:bottom w:w="0" w:type="dxa"/>
          <w:right w:w="57" w:type="dxa"/>
        </w:tblCellMar>
      </w:tblPr>
      <w:tblGrid>
        <w:gridCol w:w="1673"/>
        <w:gridCol w:w="1673"/>
        <w:gridCol w:w="1673"/>
        <w:gridCol w:w="1673"/>
        <w:gridCol w:w="1673"/>
        <w:gridCol w:w="1673"/>
      </w:tblGrid>
      <w:tr>
        <w:tblPrEx>
          <w:tblCellMar>
            <w:top w:w="0" w:type="dxa"/>
            <w:left w:w="57" w:type="dxa"/>
            <w:bottom w:w="0" w:type="dxa"/>
            <w:right w:w="57" w:type="dxa"/>
          </w:tblCellMar>
        </w:tblPrEx>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Меркантилизм</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Классическая</w:t>
            </w:r>
          </w:p>
          <w:p>
            <w:pPr>
              <w:pStyle w:val="18"/>
              <w:widowControl w:val="0"/>
              <w:tabs>
                <w:tab w:val="left" w:pos="336"/>
                <w:tab w:val="center" w:pos="4153"/>
              </w:tabs>
              <w:jc w:val="both"/>
              <w:rPr>
                <w:iCs/>
                <w:sz w:val="22"/>
                <w:szCs w:val="22"/>
              </w:rPr>
            </w:pPr>
            <w:r>
              <w:rPr>
                <w:iCs/>
                <w:sz w:val="22"/>
                <w:szCs w:val="22"/>
              </w:rPr>
              <w:t>Политическая экономия</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Марксистская</w:t>
            </w:r>
          </w:p>
          <w:p>
            <w:pPr>
              <w:pStyle w:val="18"/>
              <w:widowControl w:val="0"/>
              <w:tabs>
                <w:tab w:val="left" w:pos="336"/>
                <w:tab w:val="center" w:pos="4153"/>
              </w:tabs>
              <w:jc w:val="both"/>
              <w:rPr>
                <w:iCs/>
                <w:sz w:val="22"/>
                <w:szCs w:val="22"/>
              </w:rPr>
            </w:pPr>
            <w:r>
              <w:rPr>
                <w:iCs/>
                <w:sz w:val="22"/>
                <w:szCs w:val="22"/>
              </w:rPr>
              <w:t>Политическая</w:t>
            </w:r>
          </w:p>
          <w:p>
            <w:pPr>
              <w:pStyle w:val="18"/>
              <w:widowControl w:val="0"/>
              <w:tabs>
                <w:tab w:val="left" w:pos="336"/>
                <w:tab w:val="center" w:pos="4153"/>
              </w:tabs>
              <w:jc w:val="both"/>
              <w:rPr>
                <w:iCs/>
                <w:sz w:val="22"/>
                <w:szCs w:val="22"/>
              </w:rPr>
            </w:pPr>
            <w:r>
              <w:rPr>
                <w:iCs/>
                <w:sz w:val="22"/>
                <w:szCs w:val="22"/>
              </w:rPr>
              <w:t>экономия</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b/>
                <w:iCs/>
                <w:sz w:val="22"/>
                <w:szCs w:val="22"/>
              </w:rPr>
            </w:pPr>
            <w:r>
              <w:rPr>
                <w:b/>
                <w:iCs/>
                <w:sz w:val="22"/>
                <w:szCs w:val="22"/>
              </w:rPr>
              <w:t>Экономикс</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1.неоклассическое</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2.кейсианское</w:t>
            </w:r>
          </w:p>
        </w:tc>
      </w:tr>
      <w:tr>
        <w:tblPrEx>
          <w:tblCellMar>
            <w:top w:w="0" w:type="dxa"/>
            <w:left w:w="57" w:type="dxa"/>
            <w:bottom w:w="0" w:type="dxa"/>
            <w:right w:w="57" w:type="dxa"/>
          </w:tblCellMar>
        </w:tblPrEx>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b/>
                <w:iCs/>
                <w:sz w:val="22"/>
                <w:szCs w:val="22"/>
              </w:rPr>
            </w:pPr>
            <w:r>
              <w:rPr>
                <w:b/>
                <w:iCs/>
                <w:sz w:val="22"/>
                <w:szCs w:val="22"/>
              </w:rPr>
              <w:t>Х</w:t>
            </w:r>
            <w:r>
              <w:rPr>
                <w:b/>
                <w:iCs/>
                <w:sz w:val="22"/>
                <w:szCs w:val="22"/>
                <w:lang w:val="en-US"/>
              </w:rPr>
              <w:t>V</w:t>
            </w:r>
            <w:r>
              <w:rPr>
                <w:b/>
                <w:iCs/>
                <w:sz w:val="22"/>
                <w:szCs w:val="22"/>
              </w:rPr>
              <w:t>1-х</w:t>
            </w:r>
            <w:r>
              <w:rPr>
                <w:b/>
                <w:iCs/>
                <w:sz w:val="22"/>
                <w:szCs w:val="22"/>
                <w:lang w:val="en-US"/>
              </w:rPr>
              <w:t>V</w:t>
            </w:r>
            <w:r>
              <w:rPr>
                <w:b/>
                <w:iCs/>
                <w:sz w:val="22"/>
                <w:szCs w:val="22"/>
              </w:rPr>
              <w:t>111</w:t>
            </w:r>
          </w:p>
          <w:p>
            <w:pPr>
              <w:pStyle w:val="18"/>
              <w:widowControl w:val="0"/>
              <w:tabs>
                <w:tab w:val="left" w:pos="336"/>
                <w:tab w:val="center" w:pos="4153"/>
              </w:tabs>
              <w:jc w:val="both"/>
              <w:rPr>
                <w:iCs/>
                <w:sz w:val="22"/>
                <w:szCs w:val="22"/>
              </w:rPr>
            </w:pPr>
            <w:r>
              <w:rPr>
                <w:iCs/>
                <w:sz w:val="22"/>
                <w:szCs w:val="22"/>
              </w:rPr>
              <w:t xml:space="preserve">Томас Ман </w:t>
            </w:r>
          </w:p>
          <w:p>
            <w:pPr>
              <w:pStyle w:val="18"/>
              <w:widowControl w:val="0"/>
              <w:tabs>
                <w:tab w:val="left" w:pos="336"/>
                <w:tab w:val="center" w:pos="4153"/>
              </w:tabs>
              <w:jc w:val="both"/>
              <w:rPr>
                <w:iCs/>
                <w:sz w:val="22"/>
                <w:szCs w:val="22"/>
              </w:rPr>
            </w:pPr>
            <w:r>
              <w:rPr>
                <w:iCs/>
                <w:sz w:val="22"/>
                <w:szCs w:val="22"/>
              </w:rPr>
              <w:t>англ. экономист</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Х</w:t>
            </w:r>
            <w:r>
              <w:rPr>
                <w:iCs/>
                <w:sz w:val="22"/>
                <w:szCs w:val="22"/>
                <w:lang w:val="en-US"/>
              </w:rPr>
              <w:t>V</w:t>
            </w:r>
            <w:r>
              <w:rPr>
                <w:iCs/>
                <w:sz w:val="22"/>
                <w:szCs w:val="22"/>
              </w:rPr>
              <w:t xml:space="preserve">111 </w:t>
            </w:r>
          </w:p>
          <w:p>
            <w:pPr>
              <w:pStyle w:val="18"/>
              <w:widowControl w:val="0"/>
              <w:tabs>
                <w:tab w:val="left" w:pos="336"/>
                <w:tab w:val="center" w:pos="4153"/>
              </w:tabs>
              <w:jc w:val="both"/>
              <w:rPr>
                <w:iCs/>
                <w:sz w:val="22"/>
                <w:szCs w:val="22"/>
              </w:rPr>
            </w:pPr>
            <w:r>
              <w:rPr>
                <w:iCs/>
                <w:sz w:val="22"/>
                <w:szCs w:val="22"/>
              </w:rPr>
              <w:t xml:space="preserve">Адам Смит </w:t>
            </w:r>
          </w:p>
          <w:p>
            <w:pPr>
              <w:pStyle w:val="18"/>
              <w:widowControl w:val="0"/>
              <w:tabs>
                <w:tab w:val="left" w:pos="336"/>
                <w:tab w:val="center" w:pos="4153"/>
              </w:tabs>
              <w:jc w:val="both"/>
              <w:rPr>
                <w:iCs/>
                <w:sz w:val="22"/>
                <w:szCs w:val="22"/>
              </w:rPr>
            </w:pPr>
            <w:r>
              <w:rPr>
                <w:iCs/>
                <w:sz w:val="22"/>
                <w:szCs w:val="22"/>
              </w:rPr>
              <w:t>шотландский эк</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Середина Х1Хв</w:t>
            </w:r>
          </w:p>
          <w:p>
            <w:pPr>
              <w:pStyle w:val="18"/>
              <w:widowControl w:val="0"/>
              <w:tabs>
                <w:tab w:val="left" w:pos="336"/>
                <w:tab w:val="center" w:pos="4153"/>
              </w:tabs>
              <w:jc w:val="both"/>
              <w:rPr>
                <w:iCs/>
                <w:sz w:val="22"/>
                <w:szCs w:val="22"/>
              </w:rPr>
            </w:pPr>
            <w:r>
              <w:rPr>
                <w:iCs/>
                <w:sz w:val="22"/>
                <w:szCs w:val="22"/>
              </w:rPr>
              <w:t xml:space="preserve">Карл Маркс </w:t>
            </w:r>
          </w:p>
          <w:p>
            <w:pPr>
              <w:pStyle w:val="18"/>
              <w:widowControl w:val="0"/>
              <w:tabs>
                <w:tab w:val="left" w:pos="336"/>
                <w:tab w:val="center" w:pos="4153"/>
              </w:tabs>
              <w:jc w:val="both"/>
              <w:rPr>
                <w:iCs/>
                <w:sz w:val="22"/>
                <w:szCs w:val="22"/>
              </w:rPr>
            </w:pPr>
            <w:r>
              <w:rPr>
                <w:iCs/>
                <w:sz w:val="22"/>
                <w:szCs w:val="22"/>
              </w:rPr>
              <w:t>нем. экономист</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 xml:space="preserve">Конец </w:t>
            </w:r>
            <w:r>
              <w:rPr>
                <w:iCs/>
                <w:sz w:val="22"/>
                <w:szCs w:val="22"/>
                <w:lang w:val="en-US"/>
              </w:rPr>
              <w:t>X</w:t>
            </w:r>
            <w:r>
              <w:rPr>
                <w:iCs/>
                <w:sz w:val="22"/>
                <w:szCs w:val="22"/>
              </w:rPr>
              <w:t>1</w:t>
            </w:r>
            <w:r>
              <w:rPr>
                <w:iCs/>
                <w:sz w:val="22"/>
                <w:szCs w:val="22"/>
                <w:lang w:val="en-US"/>
              </w:rPr>
              <w:t>X</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Альфред Маршал</w:t>
            </w:r>
          </w:p>
          <w:p>
            <w:pPr>
              <w:pStyle w:val="18"/>
              <w:widowControl w:val="0"/>
              <w:tabs>
                <w:tab w:val="left" w:pos="336"/>
                <w:tab w:val="center" w:pos="4153"/>
              </w:tabs>
              <w:jc w:val="both"/>
              <w:rPr>
                <w:iCs/>
                <w:sz w:val="22"/>
                <w:szCs w:val="22"/>
              </w:rPr>
            </w:pPr>
            <w:r>
              <w:rPr>
                <w:iCs/>
                <w:sz w:val="22"/>
                <w:szCs w:val="22"/>
              </w:rPr>
              <w:t>англ. экономист</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Джон Кейнса англ. экономист</w:t>
            </w:r>
          </w:p>
        </w:tc>
      </w:tr>
      <w:tr>
        <w:tblPrEx>
          <w:tblCellMar>
            <w:top w:w="0" w:type="dxa"/>
            <w:left w:w="57" w:type="dxa"/>
            <w:bottom w:w="0" w:type="dxa"/>
            <w:right w:w="57" w:type="dxa"/>
          </w:tblCellMar>
        </w:tblPrEx>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Главное богатство общества – деньги.</w:t>
            </w:r>
          </w:p>
          <w:p>
            <w:pPr>
              <w:pStyle w:val="18"/>
              <w:widowControl w:val="0"/>
              <w:tabs>
                <w:tab w:val="left" w:pos="336"/>
                <w:tab w:val="center" w:pos="4153"/>
              </w:tabs>
              <w:jc w:val="both"/>
              <w:rPr>
                <w:iCs/>
                <w:sz w:val="22"/>
                <w:szCs w:val="22"/>
              </w:rPr>
            </w:pPr>
            <w:r>
              <w:rPr>
                <w:iCs/>
                <w:sz w:val="22"/>
                <w:szCs w:val="22"/>
              </w:rPr>
              <w:t>Источник, сфера обращения</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Источник богатства общества,</w:t>
            </w:r>
          </w:p>
          <w:p>
            <w:pPr>
              <w:pStyle w:val="18"/>
              <w:widowControl w:val="0"/>
              <w:tabs>
                <w:tab w:val="left" w:pos="336"/>
                <w:tab w:val="center" w:pos="4153"/>
              </w:tabs>
              <w:jc w:val="both"/>
              <w:rPr>
                <w:iCs/>
                <w:sz w:val="22"/>
                <w:szCs w:val="22"/>
              </w:rPr>
            </w:pPr>
            <w:r>
              <w:rPr>
                <w:iCs/>
                <w:sz w:val="22"/>
                <w:szCs w:val="22"/>
              </w:rPr>
              <w:t xml:space="preserve">Производство, а не обращение </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Капиталистическое. производство</w:t>
            </w:r>
          </w:p>
          <w:p>
            <w:pPr>
              <w:pStyle w:val="18"/>
              <w:widowControl w:val="0"/>
              <w:tabs>
                <w:tab w:val="left" w:pos="336"/>
                <w:tab w:val="center" w:pos="4153"/>
              </w:tabs>
              <w:jc w:val="both"/>
              <w:rPr>
                <w:iCs/>
                <w:sz w:val="22"/>
                <w:szCs w:val="22"/>
              </w:rPr>
            </w:pPr>
            <w:r>
              <w:rPr>
                <w:iCs/>
                <w:sz w:val="22"/>
                <w:szCs w:val="22"/>
              </w:rPr>
              <w:t>несостоятельно. Уничтожение капитализма – построение социализма</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Курс на деидеологизацию</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Частнопредпринимательская</w:t>
            </w:r>
          </w:p>
          <w:p>
            <w:pPr>
              <w:pStyle w:val="18"/>
              <w:widowControl w:val="0"/>
              <w:tabs>
                <w:tab w:val="left" w:pos="336"/>
                <w:tab w:val="center" w:pos="4153"/>
              </w:tabs>
              <w:jc w:val="both"/>
              <w:rPr>
                <w:iCs/>
                <w:sz w:val="22"/>
                <w:szCs w:val="22"/>
              </w:rPr>
            </w:pPr>
            <w:r>
              <w:rPr>
                <w:iCs/>
                <w:sz w:val="22"/>
                <w:szCs w:val="22"/>
              </w:rPr>
              <w:t>деятельность</w:t>
            </w:r>
          </w:p>
          <w:p>
            <w:pPr>
              <w:pStyle w:val="18"/>
              <w:widowControl w:val="0"/>
              <w:tabs>
                <w:tab w:val="left" w:pos="336"/>
                <w:tab w:val="center" w:pos="4153"/>
              </w:tabs>
              <w:jc w:val="both"/>
              <w:rPr>
                <w:iCs/>
                <w:sz w:val="22"/>
                <w:szCs w:val="22"/>
              </w:rPr>
            </w:pPr>
            <w:r>
              <w:rPr>
                <w:iCs/>
                <w:sz w:val="22"/>
                <w:szCs w:val="22"/>
              </w:rPr>
              <w:t>государства – создавать благоприятные условие</w:t>
            </w:r>
          </w:p>
          <w:p>
            <w:pPr>
              <w:pStyle w:val="18"/>
              <w:widowControl w:val="0"/>
              <w:tabs>
                <w:tab w:val="left" w:pos="336"/>
                <w:tab w:val="center" w:pos="4153"/>
              </w:tabs>
              <w:jc w:val="both"/>
              <w:rPr>
                <w:b/>
                <w:iCs/>
                <w:sz w:val="22"/>
                <w:szCs w:val="22"/>
              </w:rPr>
            </w:pPr>
            <w:r>
              <w:rPr>
                <w:b/>
                <w:iCs/>
                <w:sz w:val="22"/>
                <w:szCs w:val="22"/>
              </w:rPr>
              <w:t xml:space="preserve"> </w:t>
            </w:r>
          </w:p>
        </w:tc>
        <w:tc>
          <w:tcPr>
            <w:tcW w:w="833"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2"/>
                <w:szCs w:val="22"/>
              </w:rPr>
            </w:pPr>
            <w:r>
              <w:rPr>
                <w:iCs/>
                <w:sz w:val="22"/>
                <w:szCs w:val="22"/>
              </w:rPr>
              <w:t>Рынок не способен обеспечивать соц.-эконом.</w:t>
            </w:r>
          </w:p>
          <w:p>
            <w:pPr>
              <w:pStyle w:val="18"/>
              <w:widowControl w:val="0"/>
              <w:tabs>
                <w:tab w:val="left" w:pos="336"/>
                <w:tab w:val="center" w:pos="4153"/>
              </w:tabs>
              <w:jc w:val="both"/>
              <w:rPr>
                <w:iCs/>
                <w:sz w:val="22"/>
                <w:szCs w:val="22"/>
              </w:rPr>
            </w:pPr>
            <w:r>
              <w:rPr>
                <w:iCs/>
                <w:sz w:val="22"/>
                <w:szCs w:val="22"/>
              </w:rPr>
              <w:t xml:space="preserve">стабильность. </w:t>
            </w:r>
          </w:p>
          <w:p>
            <w:pPr>
              <w:pStyle w:val="18"/>
              <w:widowControl w:val="0"/>
              <w:tabs>
                <w:tab w:val="left" w:pos="336"/>
                <w:tab w:val="center" w:pos="4153"/>
              </w:tabs>
              <w:jc w:val="both"/>
              <w:rPr>
                <w:iCs/>
                <w:sz w:val="22"/>
                <w:szCs w:val="22"/>
              </w:rPr>
            </w:pPr>
            <w:r>
              <w:rPr>
                <w:iCs/>
                <w:sz w:val="22"/>
                <w:szCs w:val="22"/>
              </w:rPr>
              <w:t>Государство должно активно регулировать</w:t>
            </w:r>
          </w:p>
        </w:tc>
      </w:tr>
    </w:tbl>
    <w:p>
      <w:pPr>
        <w:pStyle w:val="18"/>
        <w:tabs>
          <w:tab w:val="left" w:pos="336"/>
          <w:tab w:val="center" w:pos="4153"/>
        </w:tabs>
        <w:ind w:firstLine="709"/>
        <w:jc w:val="both"/>
        <w:rPr>
          <w:i/>
          <w:sz w:val="24"/>
          <w:szCs w:val="24"/>
        </w:rPr>
      </w:pPr>
    </w:p>
    <w:p>
      <w:pPr>
        <w:pStyle w:val="18"/>
        <w:tabs>
          <w:tab w:val="left" w:pos="336"/>
          <w:tab w:val="center" w:pos="4153"/>
        </w:tabs>
        <w:ind w:firstLine="709"/>
        <w:jc w:val="both"/>
        <w:rPr>
          <w:iCs/>
          <w:sz w:val="24"/>
          <w:szCs w:val="24"/>
        </w:rPr>
      </w:pPr>
      <w:r>
        <w:rPr>
          <w:iCs/>
          <w:sz w:val="24"/>
          <w:szCs w:val="24"/>
        </w:rPr>
        <w:t>Однако, в современном языке оно более многозначно и имеет, по меньшей мере, три основных значения:</w:t>
      </w:r>
    </w:p>
    <w:p>
      <w:pPr>
        <w:pStyle w:val="18"/>
        <w:tabs>
          <w:tab w:val="left" w:pos="336"/>
          <w:tab w:val="center" w:pos="4153"/>
        </w:tabs>
        <w:ind w:firstLine="709"/>
        <w:jc w:val="both"/>
        <w:rPr>
          <w:iCs/>
          <w:sz w:val="24"/>
          <w:szCs w:val="24"/>
        </w:rPr>
      </w:pPr>
      <w:r>
        <w:rPr>
          <w:iCs/>
          <w:sz w:val="24"/>
          <w:szCs w:val="24"/>
        </w:rPr>
        <w:t>1.Во-первых, экономика – это совокупность общественных ОТНОШЕНИЙ, связанных с производством и всей хозяйственной деятельностью людей. По характеру этих отношений, по формам и методам ведения хозяйства различают, например, экономику рыночную и административно–командную, феодальную, капиталистическую</w:t>
      </w:r>
    </w:p>
    <w:p>
      <w:pPr>
        <w:pStyle w:val="18"/>
        <w:tabs>
          <w:tab w:val="left" w:pos="336"/>
          <w:tab w:val="center" w:pos="4153"/>
        </w:tabs>
        <w:ind w:firstLine="709"/>
        <w:jc w:val="both"/>
        <w:rPr>
          <w:iCs/>
          <w:sz w:val="24"/>
          <w:szCs w:val="24"/>
        </w:rPr>
      </w:pPr>
      <w:r>
        <w:rPr>
          <w:iCs/>
          <w:sz w:val="24"/>
          <w:szCs w:val="24"/>
        </w:rPr>
        <w:t>2. Во-вторых, экономика – это ХОЗЯЙСТВО отдельного района страны, группы стран или всего мира. Говорят, к примеру, экономика Москвы, Сибири, России, экономику стран Западной Европы, Мировая экономика.</w:t>
      </w:r>
    </w:p>
    <w:p>
      <w:pPr>
        <w:pStyle w:val="18"/>
        <w:tabs>
          <w:tab w:val="left" w:pos="336"/>
          <w:tab w:val="center" w:pos="4153"/>
        </w:tabs>
        <w:ind w:firstLine="709"/>
        <w:jc w:val="both"/>
        <w:rPr>
          <w:iCs/>
          <w:sz w:val="24"/>
          <w:szCs w:val="24"/>
        </w:rPr>
      </w:pPr>
      <w:r>
        <w:rPr>
          <w:iCs/>
          <w:sz w:val="24"/>
          <w:szCs w:val="24"/>
        </w:rPr>
        <w:t>3 Наконец, в-третьих, экономикой называют НАУЧНУЮ ДИСЦИПЛИНУ, изучающую какую-либо область хозяйственной жизни общества. Например, экономика промышленности, сельского хозяйства, экономика труда</w:t>
      </w:r>
    </w:p>
    <w:p>
      <w:pPr>
        <w:pStyle w:val="18"/>
        <w:tabs>
          <w:tab w:val="left" w:pos="336"/>
          <w:tab w:val="center" w:pos="4153"/>
        </w:tabs>
        <w:spacing w:before="120" w:after="120"/>
        <w:ind w:firstLine="709"/>
        <w:rPr>
          <w:b/>
          <w:iCs/>
          <w:sz w:val="24"/>
          <w:szCs w:val="24"/>
        </w:rPr>
      </w:pPr>
      <w:r>
        <w:rPr>
          <w:b/>
          <w:iCs/>
          <w:sz w:val="24"/>
          <w:szCs w:val="24"/>
        </w:rPr>
        <w:t>Основные значения термина «экономика»</w:t>
      </w:r>
    </w:p>
    <w:p>
      <w:pPr>
        <w:pStyle w:val="18"/>
        <w:tabs>
          <w:tab w:val="left" w:pos="336"/>
          <w:tab w:val="center" w:pos="4153"/>
        </w:tabs>
        <w:spacing w:after="120"/>
        <w:ind w:firstLine="709"/>
        <w:rPr>
          <w:b/>
          <w:i/>
          <w:sz w:val="24"/>
          <w:szCs w:val="24"/>
        </w:rPr>
      </w:pPr>
      <w:r>
        <w:rPr>
          <w:b/>
          <w:i/>
          <w:sz w:val="24"/>
          <w:szCs w:val="24"/>
        </w:rPr>
        <w:t xml:space="preserve">ЭКОНОМИКА </w:t>
      </w:r>
    </w:p>
    <w:tbl>
      <w:tblPr>
        <w:tblStyle w:val="6"/>
        <w:tblW w:w="5000" w:type="pct"/>
        <w:tblInd w:w="0" w:type="dxa"/>
        <w:tblLayout w:type="autofit"/>
        <w:tblCellMar>
          <w:top w:w="0" w:type="dxa"/>
          <w:left w:w="108" w:type="dxa"/>
          <w:bottom w:w="0" w:type="dxa"/>
          <w:right w:w="108" w:type="dxa"/>
        </w:tblCellMar>
      </w:tblPr>
      <w:tblGrid>
        <w:gridCol w:w="3380"/>
        <w:gridCol w:w="3380"/>
        <w:gridCol w:w="3378"/>
      </w:tblGrid>
      <w:tr>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rPr>
                <w:iCs/>
                <w:sz w:val="24"/>
                <w:szCs w:val="24"/>
              </w:rPr>
            </w:pPr>
            <w:r>
              <w:rPr>
                <w:iCs/>
                <w:sz w:val="24"/>
                <w:szCs w:val="24"/>
              </w:rPr>
              <w:t>ЭТО</w:t>
            </w:r>
          </w:p>
        </w:tc>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rPr>
                <w:iCs/>
                <w:sz w:val="24"/>
                <w:szCs w:val="24"/>
              </w:rPr>
            </w:pPr>
            <w:r>
              <w:rPr>
                <w:iCs/>
                <w:sz w:val="24"/>
                <w:szCs w:val="24"/>
              </w:rPr>
              <w:t>ЭТО</w:t>
            </w:r>
          </w:p>
        </w:tc>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rPr>
                <w:iCs/>
                <w:sz w:val="24"/>
                <w:szCs w:val="24"/>
              </w:rPr>
            </w:pPr>
            <w:r>
              <w:rPr>
                <w:iCs/>
                <w:sz w:val="24"/>
                <w:szCs w:val="24"/>
              </w:rPr>
              <w:t>ЭТО</w:t>
            </w:r>
          </w:p>
        </w:tc>
      </w:tr>
      <w:tr>
        <w:tblPrEx>
          <w:tblCellMar>
            <w:top w:w="0" w:type="dxa"/>
            <w:left w:w="108" w:type="dxa"/>
            <w:bottom w:w="0" w:type="dxa"/>
            <w:right w:w="108" w:type="dxa"/>
          </w:tblCellMar>
        </w:tblPrEx>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4"/>
                <w:szCs w:val="24"/>
              </w:rPr>
            </w:pPr>
            <w:r>
              <w:rPr>
                <w:iCs/>
                <w:sz w:val="24"/>
                <w:szCs w:val="24"/>
              </w:rPr>
              <w:t>Общественные Отношения связанные с хозяйственной</w:t>
            </w:r>
          </w:p>
          <w:p>
            <w:pPr>
              <w:pStyle w:val="18"/>
              <w:widowControl w:val="0"/>
              <w:tabs>
                <w:tab w:val="left" w:pos="336"/>
                <w:tab w:val="center" w:pos="4153"/>
              </w:tabs>
              <w:jc w:val="both"/>
              <w:rPr>
                <w:iCs/>
                <w:sz w:val="24"/>
                <w:szCs w:val="24"/>
              </w:rPr>
            </w:pPr>
            <w:r>
              <w:rPr>
                <w:iCs/>
                <w:sz w:val="24"/>
                <w:szCs w:val="24"/>
              </w:rPr>
              <w:t>деятельностью людей</w:t>
            </w:r>
          </w:p>
        </w:tc>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4"/>
                <w:szCs w:val="24"/>
              </w:rPr>
            </w:pPr>
            <w:r>
              <w:rPr>
                <w:iCs/>
                <w:sz w:val="24"/>
                <w:szCs w:val="24"/>
              </w:rPr>
              <w:t>Хозяйство того или иного района города, группы стран или всего мира</w:t>
            </w:r>
          </w:p>
        </w:tc>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4"/>
                <w:szCs w:val="24"/>
              </w:rPr>
            </w:pPr>
            <w:r>
              <w:rPr>
                <w:iCs/>
                <w:sz w:val="24"/>
                <w:szCs w:val="24"/>
              </w:rPr>
              <w:t>Научная дисциплина, изучающая какую-либо область хозяйственной жизни общества</w:t>
            </w:r>
          </w:p>
        </w:tc>
      </w:tr>
      <w:tr>
        <w:tblPrEx>
          <w:tblCellMar>
            <w:top w:w="0" w:type="dxa"/>
            <w:left w:w="108" w:type="dxa"/>
            <w:bottom w:w="0" w:type="dxa"/>
            <w:right w:w="108" w:type="dxa"/>
          </w:tblCellMar>
        </w:tblPrEx>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4"/>
                <w:szCs w:val="24"/>
              </w:rPr>
            </w:pPr>
            <w:r>
              <w:rPr>
                <w:iCs/>
                <w:sz w:val="24"/>
                <w:szCs w:val="24"/>
              </w:rPr>
              <w:t>Например</w:t>
            </w:r>
          </w:p>
        </w:tc>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4"/>
                <w:szCs w:val="24"/>
              </w:rPr>
            </w:pPr>
            <w:r>
              <w:rPr>
                <w:iCs/>
                <w:sz w:val="24"/>
                <w:szCs w:val="24"/>
              </w:rPr>
              <w:t>Например</w:t>
            </w:r>
          </w:p>
        </w:tc>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4"/>
                <w:szCs w:val="24"/>
              </w:rPr>
            </w:pPr>
            <w:r>
              <w:rPr>
                <w:iCs/>
                <w:sz w:val="24"/>
                <w:szCs w:val="24"/>
              </w:rPr>
              <w:t>Например</w:t>
            </w:r>
          </w:p>
        </w:tc>
      </w:tr>
      <w:tr>
        <w:tblPrEx>
          <w:tblCellMar>
            <w:top w:w="0" w:type="dxa"/>
            <w:left w:w="108" w:type="dxa"/>
            <w:bottom w:w="0" w:type="dxa"/>
            <w:right w:w="108" w:type="dxa"/>
          </w:tblCellMar>
        </w:tblPrEx>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4"/>
                <w:szCs w:val="24"/>
              </w:rPr>
            </w:pPr>
            <w:r>
              <w:rPr>
                <w:iCs/>
                <w:sz w:val="24"/>
                <w:szCs w:val="24"/>
              </w:rPr>
              <w:t>Экономика феодальная, Рыночная, административно-командная и т. д.</w:t>
            </w:r>
          </w:p>
        </w:tc>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4"/>
                <w:szCs w:val="24"/>
              </w:rPr>
            </w:pPr>
            <w:r>
              <w:rPr>
                <w:iCs/>
                <w:sz w:val="24"/>
                <w:szCs w:val="24"/>
              </w:rPr>
              <w:t>Экономика Москвы, России, мировая экономика и т. д.</w:t>
            </w:r>
          </w:p>
        </w:tc>
        <w:tc>
          <w:tcPr>
            <w:tcW w:w="1667" w:type="pct"/>
            <w:tcBorders>
              <w:top w:val="single" w:color="000000" w:sz="4" w:space="0"/>
              <w:left w:val="single" w:color="000000" w:sz="4" w:space="0"/>
              <w:bottom w:val="single" w:color="000000" w:sz="4" w:space="0"/>
              <w:right w:val="single" w:color="000000" w:sz="4" w:space="0"/>
            </w:tcBorders>
            <w:shd w:val="clear" w:color="auto" w:fill="auto"/>
          </w:tcPr>
          <w:p>
            <w:pPr>
              <w:pStyle w:val="18"/>
              <w:widowControl w:val="0"/>
              <w:tabs>
                <w:tab w:val="left" w:pos="336"/>
                <w:tab w:val="center" w:pos="4153"/>
              </w:tabs>
              <w:jc w:val="both"/>
              <w:rPr>
                <w:iCs/>
                <w:sz w:val="24"/>
                <w:szCs w:val="24"/>
              </w:rPr>
            </w:pPr>
            <w:r>
              <w:rPr>
                <w:iCs/>
                <w:sz w:val="24"/>
                <w:szCs w:val="24"/>
              </w:rPr>
              <w:t>Экономика промышленности, сельского хозяйства, и т. д.</w:t>
            </w:r>
          </w:p>
        </w:tc>
      </w:tr>
    </w:tbl>
    <w:p>
      <w:pPr>
        <w:pStyle w:val="18"/>
        <w:tabs>
          <w:tab w:val="left" w:pos="336"/>
          <w:tab w:val="center" w:pos="4153"/>
        </w:tabs>
        <w:ind w:firstLine="709"/>
        <w:jc w:val="both"/>
        <w:rPr>
          <w:iCs/>
          <w:sz w:val="24"/>
          <w:szCs w:val="24"/>
        </w:rPr>
      </w:pPr>
      <w:r>
        <w:rPr>
          <w:iCs/>
          <w:sz w:val="24"/>
          <w:szCs w:val="24"/>
        </w:rPr>
        <w:t>Экономика – это вся деятельность людей, которая связана с обеспечением материальных условий их жизни.</w:t>
      </w:r>
    </w:p>
    <w:p>
      <w:pPr>
        <w:pStyle w:val="18"/>
        <w:tabs>
          <w:tab w:val="left" w:pos="336"/>
          <w:tab w:val="center" w:pos="4153"/>
        </w:tabs>
        <w:spacing w:before="120" w:after="120"/>
        <w:ind w:firstLine="709"/>
        <w:rPr>
          <w:b/>
          <w:iCs/>
          <w:sz w:val="24"/>
          <w:szCs w:val="24"/>
        </w:rPr>
      </w:pPr>
      <w:r>
        <w:rPr>
          <w:b/>
          <w:iCs/>
          <w:sz w:val="24"/>
          <w:szCs w:val="24"/>
        </w:rPr>
        <w:t>Система экономических наук</w:t>
      </w:r>
    </w:p>
    <w:p>
      <w:pPr>
        <w:pStyle w:val="18"/>
        <w:tabs>
          <w:tab w:val="left" w:pos="336"/>
          <w:tab w:val="center" w:pos="4153"/>
        </w:tabs>
        <w:ind w:firstLine="709"/>
        <w:jc w:val="both"/>
        <w:rPr>
          <w:iCs/>
          <w:sz w:val="24"/>
          <w:szCs w:val="24"/>
        </w:rPr>
      </w:pPr>
      <w:r>
        <w:rPr>
          <w:iCs/>
          <w:sz w:val="24"/>
          <w:szCs w:val="24"/>
        </w:rPr>
        <w:t>Экономических наук много, они составляют целую систему. В этой системе Экономических наук можно выделить два главных направления:</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1.ЭКОНОМИЧЕСКУЮ ТЕОРИЮ, которая является общетеоретической базой для всех экономических наук и</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2. КОНКРЕТНЫЕ ЭКОНОМИЧЕСКИЕ НАУКИ, изучающие те или иные отдельные области хозяйственной жизни общества, например экономику определенной области национального хозяйства, сферу финансов.</w:t>
      </w:r>
    </w:p>
    <w:p>
      <w:pPr>
        <w:spacing w:after="0" w:line="240" w:lineRule="auto"/>
        <w:ind w:firstLine="709"/>
        <w:jc w:val="both"/>
        <w:rPr>
          <w:rFonts w:ascii="Times New Roman" w:hAnsi="Times New Roman" w:cs="Times New Roman"/>
          <w:iCs/>
          <w:sz w:val="24"/>
          <w:szCs w:val="24"/>
        </w:rPr>
      </w:pPr>
    </w:p>
    <w:p>
      <w:pPr>
        <w:spacing w:after="0" w:line="240" w:lineRule="auto"/>
        <w:ind w:left="5664" w:hanging="5664"/>
        <w:jc w:val="both"/>
        <w:rPr>
          <w:rFonts w:ascii="Times New Roman" w:hAnsi="Times New Roman" w:cs="Times New Roman"/>
          <w:iCs/>
          <w:sz w:val="20"/>
          <w:szCs w:val="20"/>
        </w:rPr>
      </w:pPr>
      <w:r>
        <w:rPr>
          <w:rFonts w:ascii="Times New Roman" w:hAnsi="Times New Roman" w:cs="Times New Roman"/>
          <w:iCs/>
          <w:sz w:val="20"/>
          <w:szCs w:val="20"/>
        </w:rPr>
        <w:t xml:space="preserve">ЭКОНОМИЧЕСКИЕ----ЭКОНОМИЧЕСКАЯ ТЕОРИЯ </w:t>
      </w:r>
      <w:r>
        <w:rPr>
          <w:rFonts w:ascii="Times New Roman" w:hAnsi="Times New Roman" w:cs="Times New Roman"/>
          <w:iCs/>
          <w:sz w:val="20"/>
          <w:szCs w:val="20"/>
        </w:rPr>
        <w:tab/>
      </w:r>
      <w:r>
        <w:rPr>
          <w:rFonts w:ascii="Times New Roman" w:hAnsi="Times New Roman" w:cs="Times New Roman"/>
          <w:iCs/>
          <w:sz w:val="20"/>
          <w:szCs w:val="20"/>
        </w:rPr>
        <w:t xml:space="preserve">ОБЩЕТЕОРЕТИЧЕСКАЯ ОСНОВА СИСТЕМЫ ЭКОНОМИЧЕСКИХ НАУК </w:t>
      </w:r>
    </w:p>
    <w:p>
      <w:pPr>
        <w:spacing w:after="0" w:line="240" w:lineRule="auto"/>
        <w:ind w:left="5664" w:hanging="5664"/>
        <w:jc w:val="both"/>
        <w:rPr>
          <w:rFonts w:ascii="Times New Roman" w:hAnsi="Times New Roman" w:cs="Times New Roman"/>
          <w:iCs/>
          <w:sz w:val="20"/>
          <w:szCs w:val="20"/>
        </w:rPr>
      </w:pPr>
      <w:r>
        <w:rPr>
          <w:rFonts w:ascii="Times New Roman" w:hAnsi="Times New Roman" w:cs="Times New Roman"/>
          <w:iCs/>
          <w:sz w:val="20"/>
          <w:szCs w:val="20"/>
        </w:rPr>
        <w:t>/ КОНКРЕТНЫЕ ЭКОНОМИЧЕСКИЕ НАУКИ</w:t>
      </w:r>
    </w:p>
    <w:tbl>
      <w:tblPr>
        <w:tblStyle w:val="6"/>
        <w:tblW w:w="5000" w:type="pct"/>
        <w:tblInd w:w="0" w:type="dxa"/>
        <w:tblLayout w:type="fixed"/>
        <w:tblCellMar>
          <w:top w:w="0" w:type="dxa"/>
          <w:left w:w="108" w:type="dxa"/>
          <w:bottom w:w="0" w:type="dxa"/>
          <w:right w:w="108" w:type="dxa"/>
        </w:tblCellMar>
      </w:tblPr>
      <w:tblGrid>
        <w:gridCol w:w="3377"/>
        <w:gridCol w:w="3381"/>
        <w:gridCol w:w="3379"/>
      </w:tblGrid>
      <w:tr>
        <w:tc>
          <w:tcPr>
            <w:tcW w:w="3302"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ОТРАСЛЕВЫЕ</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ЭКОНОМИЧЕСКИЕ</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НАУКИ</w:t>
            </w:r>
          </w:p>
        </w:tc>
        <w:tc>
          <w:tcPr>
            <w:tcW w:w="3306"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ФУНУЦИОНАЛЬНЫЕ</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ЭКОНОМИЧЕСКИЕ</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НАУКИ</w:t>
            </w:r>
          </w:p>
        </w:tc>
        <w:tc>
          <w:tcPr>
            <w:tcW w:w="3304"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ЭКОНОМИЧЕСКИЕ НАУКИ</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НА СТЫКЕ С ДРУГИМИ</w:t>
            </w:r>
          </w:p>
          <w:p>
            <w:pPr>
              <w:widowControl w:val="0"/>
              <w:tabs>
                <w:tab w:val="left" w:pos="1614"/>
              </w:tabs>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НАУКАМИ</w:t>
            </w:r>
            <w:r>
              <w:rPr>
                <w:rFonts w:ascii="Times New Roman" w:hAnsi="Times New Roman" w:cs="Times New Roman"/>
                <w:iCs/>
                <w:sz w:val="24"/>
                <w:szCs w:val="24"/>
              </w:rPr>
              <w:tab/>
            </w:r>
          </w:p>
        </w:tc>
      </w:tr>
      <w:tr>
        <w:tblPrEx>
          <w:tblCellMar>
            <w:top w:w="0" w:type="dxa"/>
            <w:left w:w="108" w:type="dxa"/>
            <w:bottom w:w="0" w:type="dxa"/>
            <w:right w:w="108" w:type="dxa"/>
          </w:tblCellMar>
        </w:tblPrEx>
        <w:tc>
          <w:tcPr>
            <w:tcW w:w="3302"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*экономика промышленности</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*экономика строительства</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*экономика с\хозяйства</w:t>
            </w:r>
          </w:p>
        </w:tc>
        <w:tc>
          <w:tcPr>
            <w:tcW w:w="3306"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Бухгалтерский учет</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Статистика</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Финансы</w:t>
            </w:r>
          </w:p>
        </w:tc>
        <w:tc>
          <w:tcPr>
            <w:tcW w:w="3304" w:type="dxa"/>
            <w:tcBorders>
              <w:top w:val="single" w:color="000000" w:sz="4" w:space="0"/>
              <w:left w:val="single" w:color="000000" w:sz="4" w:space="0"/>
              <w:bottom w:val="single" w:color="000000" w:sz="4" w:space="0"/>
              <w:right w:val="single" w:color="000000" w:sz="4" w:space="0"/>
            </w:tcBorders>
            <w:shd w:val="clear" w:color="auto" w:fill="auto"/>
          </w:tcPr>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Экономическая география</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Экономическая история</w:t>
            </w:r>
          </w:p>
          <w:p>
            <w:pPr>
              <w:widowControl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Демография и др.</w:t>
            </w:r>
          </w:p>
        </w:tc>
      </w:tr>
    </w:tbl>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Таким образом, если Экономическая теория изучает хозяйственные основы общества и Общие принципы экономики, то все остальные экономические науки – проявление этих основ и принципов в КОНКРЕТНЫХ областях. В таблице представлены наиболее важные темы экономической теории.</w:t>
      </w:r>
      <w:r>
        <w:rPr>
          <w:rFonts w:ascii="Times New Roman" w:hAnsi="Times New Roman" w:cs="Times New Roman"/>
          <w:iCs/>
          <w:sz w:val="24"/>
          <w:szCs w:val="24"/>
        </w:rPr>
        <w:tab/>
      </w:r>
    </w:p>
    <w:p>
      <w:pPr>
        <w:spacing w:before="120" w:after="120" w:line="240" w:lineRule="auto"/>
        <w:ind w:firstLine="709"/>
        <w:jc w:val="both"/>
        <w:rPr>
          <w:rFonts w:ascii="Times New Roman" w:hAnsi="Times New Roman" w:cs="Times New Roman"/>
          <w:b/>
          <w:iCs/>
          <w:sz w:val="24"/>
          <w:szCs w:val="24"/>
        </w:rPr>
      </w:pPr>
      <w:r>
        <w:rPr>
          <w:rFonts w:ascii="Times New Roman" w:hAnsi="Times New Roman" w:cs="Times New Roman"/>
          <w:b/>
          <w:iCs/>
          <w:sz w:val="24"/>
          <w:szCs w:val="24"/>
        </w:rPr>
        <w:t>ЭКОНОМИЧЕСКАЯ ТЕОРИЯ</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Экономическая теория – наука ОБЩЕСТВЕННАЯ. Это значит, что наряду с другими аналогичными науками она исследует связи и отношения между людьми, и поведение человека в обществе. Вместе с тем, в отличие от социологии и философии она рассматривает не общество в ЦЕЛОМ, а лишь СФЕРУ его ЭКОНОМИЧЕСКОЙ ЖИЗНИ, то есть, ХОЗЯЙСТВЕННЫЕ связи и отношения, и ЭКОНОМИЧЕСКИЕ – поведение людей.</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Еще одна составляющая экономической деятельности, связывающая производство с распределением и потреблением –это ОБМЕН. ОБМЕН – экономическая операция, в процессе которой одно лицо передает другому вещь, товар, получая взамен деньги или другую вещь. Разнообразные отношения, складывающиеся в процессе производства и распределения материальных благ, входят в понятие «экономическая сфера общества»</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Если конкретизировать, экономическая теория занимается такими вопросами, как организация и регулирование экономики, ценообразование и денежные доходы, безработица и инфляция, бедность и неравенство, чрезмерные военные расходы, и загрязнение окружающей среды, и многими проблемами общественных отношений в процессе производства распределения обмена и потребления жизненных благ. Все эти вопросы, однако, являются этим отражением главной экономической проблемы – проблемы получения достаточного количества благ при минимуме производственных затрат.</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Исследуя экономические перспективы, чаще всего, обращают внимание на финансовые, ресурсные корпоративные и технологические перспективы. Однако, цель экономического развития как бы ни были важны различные экономические показатели, не заключается именно в них.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ЦЕЛЬЮ</w:t>
      </w:r>
      <w:r>
        <w:rPr>
          <w:rFonts w:ascii="Times New Roman" w:hAnsi="Times New Roman" w:cs="Times New Roman"/>
          <w:iCs/>
          <w:sz w:val="24"/>
          <w:szCs w:val="24"/>
        </w:rPr>
        <w:t xml:space="preserve"> любого коллективного развития является сам ЧЕЛОВЕК, его финансовые технологические и иные показатели комфортного существования. </w:t>
      </w:r>
      <w:r>
        <w:rPr>
          <w:rFonts w:ascii="Times New Roman" w:hAnsi="Times New Roman" w:cs="Times New Roman"/>
          <w:b/>
          <w:iCs/>
          <w:sz w:val="24"/>
          <w:szCs w:val="24"/>
        </w:rPr>
        <w:t>Ведь без человека, экономика, как и многие направления иного развития не имеет смысла.</w:t>
      </w:r>
      <w:r>
        <w:rPr>
          <w:rFonts w:ascii="Times New Roman" w:hAnsi="Times New Roman" w:cs="Times New Roman"/>
          <w:iCs/>
          <w:sz w:val="24"/>
          <w:szCs w:val="24"/>
        </w:rPr>
        <w:t xml:space="preserve"> В экономике действует человек и именно на потребности человека направлена экономика, и как же в этой связи рассматривают человека экономически? Да ни как, постулируя, что все направлено на человека, экономика в целом его замечает, как носителя выгоды, потребителя или вкладчика в соответствующие финансовые инструменты. Понятно, что сам человек не является предметом экономической деятельности. </w:t>
      </w:r>
      <w:r>
        <w:rPr>
          <w:rFonts w:ascii="Times New Roman" w:hAnsi="Times New Roman" w:cs="Times New Roman"/>
          <w:b/>
          <w:iCs/>
          <w:sz w:val="24"/>
          <w:szCs w:val="24"/>
        </w:rPr>
        <w:t xml:space="preserve">Но ведь субъектом он является! </w:t>
      </w:r>
      <w:r>
        <w:rPr>
          <w:rFonts w:ascii="Times New Roman" w:hAnsi="Times New Roman" w:cs="Times New Roman"/>
          <w:iCs/>
          <w:sz w:val="24"/>
          <w:szCs w:val="24"/>
        </w:rPr>
        <w:t>При этом экономические показатели совсем не нацелены на человека – так, вскользь, для поддержки самих экономических нормативов или анализа их перспектив.</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iCs/>
          <w:sz w:val="24"/>
          <w:szCs w:val="24"/>
        </w:rPr>
        <w:t xml:space="preserve">Экономический кризис построен не только тем, что мы выработали ресурс предыдущей цивилизации, это экономисты всё знают, потому что новой парадигмы нет. </w:t>
      </w:r>
      <w:r>
        <w:rPr>
          <w:rFonts w:ascii="Times New Roman" w:hAnsi="Times New Roman" w:cs="Times New Roman"/>
          <w:b/>
          <w:iCs/>
          <w:sz w:val="24"/>
          <w:szCs w:val="24"/>
        </w:rPr>
        <w:t>А еще одной фишкой, Планета своим природным развитием без нас вошла в метагалактические отношения. То есть, мы своими излучениями вышли за пределы Галактики</w:t>
      </w:r>
      <w:r>
        <w:rPr>
          <w:rFonts w:ascii="Times New Roman" w:hAnsi="Times New Roman" w:cs="Times New Roman"/>
          <w:iCs/>
          <w:sz w:val="24"/>
          <w:szCs w:val="24"/>
        </w:rPr>
        <w:t xml:space="preserve"> и на нас рванула Метагалактика, и Планета сейчас имеет климатический сдвиг, потому что усваивает энергии Метагалактики.</w:t>
      </w:r>
      <w:r>
        <w:rPr>
          <w:rFonts w:ascii="Times New Roman" w:hAnsi="Times New Roman" w:cs="Times New Roman"/>
          <w:b/>
          <w:iCs/>
          <w:sz w:val="24"/>
          <w:szCs w:val="24"/>
        </w:rPr>
        <w:t xml:space="preserve"> </w:t>
      </w:r>
      <w:r>
        <w:rPr>
          <w:rFonts w:ascii="Times New Roman" w:hAnsi="Times New Roman" w:cs="Times New Roman"/>
          <w:iCs/>
          <w:sz w:val="24"/>
          <w:szCs w:val="24"/>
        </w:rPr>
        <w:t xml:space="preserve">Это приведёт к серьезному изменению отношений не только в отдельной стране, а в целом, к новым отношениям между странами и между всеми гражданами Планеты Земля.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Мы вошли в</w:t>
      </w:r>
      <w:r>
        <w:rPr>
          <w:rFonts w:ascii="Times New Roman" w:hAnsi="Times New Roman" w:cs="Times New Roman"/>
          <w:iCs/>
          <w:sz w:val="24"/>
          <w:szCs w:val="24"/>
        </w:rPr>
        <w:t xml:space="preserve"> </w:t>
      </w:r>
      <w:r>
        <w:rPr>
          <w:rFonts w:ascii="Times New Roman" w:hAnsi="Times New Roman" w:cs="Times New Roman"/>
          <w:b/>
          <w:iCs/>
          <w:sz w:val="24"/>
          <w:szCs w:val="24"/>
        </w:rPr>
        <w:t>новые Метагалактические отношения</w:t>
      </w:r>
      <w:r>
        <w:rPr>
          <w:rFonts w:ascii="Times New Roman" w:hAnsi="Times New Roman" w:cs="Times New Roman"/>
          <w:iCs/>
          <w:sz w:val="24"/>
          <w:szCs w:val="24"/>
        </w:rPr>
        <w:t>.</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iCs/>
          <w:sz w:val="24"/>
          <w:szCs w:val="24"/>
        </w:rPr>
        <w:t xml:space="preserve"> Появляется необходимость формирования стратегии, метагалактического развития Землян, политического устройства, где каждая страна равна другой, и где их взаимодействие направлено на </w:t>
      </w:r>
      <w:r>
        <w:rPr>
          <w:rFonts w:ascii="Times New Roman" w:hAnsi="Times New Roman" w:cs="Times New Roman"/>
          <w:b/>
          <w:iCs/>
          <w:sz w:val="24"/>
          <w:szCs w:val="24"/>
        </w:rPr>
        <w:t xml:space="preserve">созидание единого Дома существования на Планете Земля.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Освоение космоса – это новая экспансия и новые экономические горизонты человечества, которые сейчас активно развиваются</w:t>
      </w:r>
      <w:r>
        <w:rPr>
          <w:rFonts w:ascii="Times New Roman" w:hAnsi="Times New Roman" w:cs="Times New Roman"/>
          <w:iCs/>
          <w:sz w:val="24"/>
          <w:szCs w:val="24"/>
        </w:rPr>
        <w:t xml:space="preserve">. Сегодня, открываются многие планеты, похожие на нашу планету, есть подозрения в «разумном функционировании отдельных звёзд и эти факты заставляют задуматься: «Каким человечество Планеты Земля предстанет перед представителями других миров?»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Одним из аспектов Экономического Синтеза является изучение всех экономических тенденций в целом, без опоры на те или иные виды собственности, модели и действующие регуляторы. ОСНОВА заложена в самом слове «эко–номи–ка», где </w:t>
      </w:r>
      <w:r>
        <w:rPr>
          <w:rFonts w:ascii="Times New Roman" w:hAnsi="Times New Roman" w:cs="Times New Roman"/>
          <w:b/>
          <w:iCs/>
          <w:sz w:val="24"/>
          <w:szCs w:val="24"/>
        </w:rPr>
        <w:t>эко</w:t>
      </w:r>
      <w:r>
        <w:rPr>
          <w:rFonts w:ascii="Times New Roman" w:hAnsi="Times New Roman" w:cs="Times New Roman"/>
          <w:iCs/>
          <w:sz w:val="24"/>
          <w:szCs w:val="24"/>
        </w:rPr>
        <w:t xml:space="preserve"> означает </w:t>
      </w:r>
      <w:r>
        <w:rPr>
          <w:rFonts w:ascii="Times New Roman" w:hAnsi="Times New Roman" w:cs="Times New Roman"/>
          <w:b/>
          <w:iCs/>
          <w:sz w:val="24"/>
          <w:szCs w:val="24"/>
        </w:rPr>
        <w:t>дом</w:t>
      </w:r>
      <w:r>
        <w:rPr>
          <w:rFonts w:ascii="Times New Roman" w:hAnsi="Times New Roman" w:cs="Times New Roman"/>
          <w:iCs/>
          <w:sz w:val="24"/>
          <w:szCs w:val="24"/>
        </w:rPr>
        <w:t xml:space="preserve">, а </w:t>
      </w:r>
      <w:r>
        <w:rPr>
          <w:rFonts w:ascii="Times New Roman" w:hAnsi="Times New Roman" w:cs="Times New Roman"/>
          <w:b/>
          <w:iCs/>
          <w:sz w:val="24"/>
          <w:szCs w:val="24"/>
        </w:rPr>
        <w:t>номос –закон, то есть, законы дома</w:t>
      </w:r>
      <w:r>
        <w:rPr>
          <w:rFonts w:ascii="Times New Roman" w:hAnsi="Times New Roman" w:cs="Times New Roman"/>
          <w:iCs/>
          <w:sz w:val="24"/>
          <w:szCs w:val="24"/>
        </w:rPr>
        <w:t xml:space="preserve">. Соответственно, суть экономической теории лежит не столько в экономической плоскости, а в законах дома – цельной сферы бытия, являющей </w:t>
      </w:r>
      <w:r>
        <w:rPr>
          <w:rFonts w:ascii="Times New Roman" w:hAnsi="Times New Roman" w:cs="Times New Roman"/>
          <w:b/>
          <w:iCs/>
          <w:sz w:val="24"/>
          <w:szCs w:val="24"/>
        </w:rPr>
        <w:t>континуум</w:t>
      </w:r>
      <w:r>
        <w:rPr>
          <w:rFonts w:ascii="Times New Roman" w:hAnsi="Times New Roman" w:cs="Times New Roman"/>
          <w:iCs/>
          <w:sz w:val="24"/>
          <w:szCs w:val="24"/>
        </w:rPr>
        <w:t xml:space="preserve"> законов Планеты Земля и Метагалактики Фа, раз уж мы выступили в явные метагалактические отношения. Соответственно, и </w:t>
      </w:r>
      <w:r>
        <w:rPr>
          <w:rFonts w:ascii="Times New Roman" w:hAnsi="Times New Roman" w:cs="Times New Roman"/>
          <w:b/>
          <w:iCs/>
          <w:sz w:val="24"/>
          <w:szCs w:val="24"/>
        </w:rPr>
        <w:t>экономика должна</w:t>
      </w:r>
      <w:r>
        <w:rPr>
          <w:rFonts w:ascii="Times New Roman" w:hAnsi="Times New Roman" w:cs="Times New Roman"/>
          <w:iCs/>
          <w:sz w:val="24"/>
          <w:szCs w:val="24"/>
        </w:rPr>
        <w:t xml:space="preserve"> подняться в </w:t>
      </w:r>
      <w:r>
        <w:rPr>
          <w:rFonts w:ascii="Times New Roman" w:hAnsi="Times New Roman" w:cs="Times New Roman"/>
          <w:b/>
          <w:iCs/>
          <w:sz w:val="24"/>
          <w:szCs w:val="24"/>
        </w:rPr>
        <w:t>своём развитии от планетарных законов существования к метагалактическим законам существования и развития</w:t>
      </w:r>
      <w:r>
        <w:rPr>
          <w:rFonts w:ascii="Times New Roman" w:hAnsi="Times New Roman" w:cs="Times New Roman"/>
          <w:iCs/>
          <w:sz w:val="24"/>
          <w:szCs w:val="24"/>
        </w:rPr>
        <w:t xml:space="preserve">.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Экономические проблемы кроятся не только в самой экономике, а в устоявшейся экономической идеологии. </w:t>
      </w:r>
      <w:r>
        <w:rPr>
          <w:rFonts w:ascii="Times New Roman" w:hAnsi="Times New Roman" w:cs="Times New Roman"/>
          <w:b/>
          <w:iCs/>
          <w:sz w:val="24"/>
          <w:szCs w:val="24"/>
        </w:rPr>
        <w:t xml:space="preserve">И в этом случае остается только переформатировать саму экономическую парадигму. </w:t>
      </w:r>
      <w:r>
        <w:rPr>
          <w:rFonts w:ascii="Times New Roman" w:hAnsi="Times New Roman" w:cs="Times New Roman"/>
          <w:iCs/>
          <w:sz w:val="24"/>
          <w:szCs w:val="24"/>
        </w:rPr>
        <w:t xml:space="preserve">Вопрос долгий, вопрос сложный, но его необходимо решать. Вот, маленькими шагами, маленькими статьями, пяти книг Парадигмы, с восточной мудростью «поспешай, не торопясь», мы и нащупываем </w:t>
      </w:r>
      <w:r>
        <w:rPr>
          <w:rFonts w:ascii="Times New Roman" w:hAnsi="Times New Roman" w:cs="Times New Roman"/>
          <w:b/>
          <w:iCs/>
          <w:sz w:val="24"/>
          <w:szCs w:val="24"/>
        </w:rPr>
        <w:t>новые парадигмальные экономические перспективы.</w:t>
      </w:r>
      <w:r>
        <w:rPr>
          <w:rFonts w:ascii="Times New Roman" w:hAnsi="Times New Roman" w:cs="Times New Roman"/>
          <w:iCs/>
          <w:sz w:val="24"/>
          <w:szCs w:val="24"/>
        </w:rPr>
        <w:t xml:space="preserve"> </w:t>
      </w:r>
      <w:r>
        <w:rPr>
          <w:rFonts w:ascii="Times New Roman" w:hAnsi="Times New Roman" w:cs="Times New Roman"/>
          <w:b/>
          <w:iCs/>
          <w:sz w:val="24"/>
          <w:szCs w:val="24"/>
        </w:rPr>
        <w:t>Посылом изменения экономической парадигмы</w:t>
      </w:r>
      <w:r>
        <w:rPr>
          <w:rFonts w:ascii="Times New Roman" w:hAnsi="Times New Roman" w:cs="Times New Roman"/>
          <w:iCs/>
          <w:sz w:val="24"/>
          <w:szCs w:val="24"/>
        </w:rPr>
        <w:t xml:space="preserve"> станет смена идеологического посыла с экономики частного капитала на когнитивную экономику четырех принципов, которые необходимо расширять и дополнять:</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b/>
          <w:iCs/>
          <w:sz w:val="24"/>
          <w:szCs w:val="24"/>
        </w:rPr>
        <w:t>1. Частная собственность и экономический ракурс частного капитала</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b/>
          <w:iCs/>
          <w:sz w:val="24"/>
          <w:szCs w:val="24"/>
        </w:rPr>
        <w:t>2. Гражданская собственность и экономический ракурс гражданского капитала</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b/>
          <w:iCs/>
          <w:sz w:val="24"/>
          <w:szCs w:val="24"/>
        </w:rPr>
        <w:t>3. Корпоративная собственность и экономический ракурс корпоративного капитала</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b/>
          <w:iCs/>
          <w:sz w:val="24"/>
          <w:szCs w:val="24"/>
        </w:rPr>
        <w:t>4. Государственная собственность и экономический ракурс государственного капитала.</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iCs/>
          <w:sz w:val="24"/>
          <w:szCs w:val="24"/>
        </w:rPr>
        <w:t xml:space="preserve">В экономическом синтезе данных видов собственности и экономических ракурсов синтеза моделей развития </w:t>
      </w:r>
      <w:r>
        <w:rPr>
          <w:rFonts w:ascii="Times New Roman" w:hAnsi="Times New Roman" w:cs="Times New Roman"/>
          <w:b/>
          <w:iCs/>
          <w:sz w:val="24"/>
          <w:szCs w:val="24"/>
        </w:rPr>
        <w:t>и вырастет Когнитивная Экономика нового времени. Экономический синтез частной, гражданской, корпоративной и государственной собственности формирует и новые отношения в экономике в целом.</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Поэтому четверица – это минимальный, но достаточный тренд метагалактического экономического развития, где каждая экономическая модель развития по-разному регулируется и следует разным законам управления. Вообразим, что вокруг Планеты Земля существует </w:t>
      </w:r>
      <w:r>
        <w:rPr>
          <w:rFonts w:ascii="Times New Roman" w:hAnsi="Times New Roman" w:cs="Times New Roman"/>
          <w:b/>
          <w:iCs/>
          <w:sz w:val="24"/>
          <w:szCs w:val="24"/>
        </w:rPr>
        <w:t>сфера</w:t>
      </w:r>
      <w:r>
        <w:rPr>
          <w:rFonts w:ascii="Times New Roman" w:hAnsi="Times New Roman" w:cs="Times New Roman"/>
          <w:iCs/>
          <w:sz w:val="24"/>
          <w:szCs w:val="24"/>
        </w:rPr>
        <w:t xml:space="preserve"> явления всех Законов, как одна из сфер Дома Планеты, устойчивой сферы её самоорганизации и воссоединения.</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iCs/>
          <w:sz w:val="24"/>
          <w:szCs w:val="24"/>
        </w:rPr>
        <w:t xml:space="preserve"> Поэтому, </w:t>
      </w:r>
      <w:r>
        <w:rPr>
          <w:rFonts w:ascii="Times New Roman" w:hAnsi="Times New Roman" w:cs="Times New Roman"/>
          <w:b/>
          <w:iCs/>
          <w:sz w:val="24"/>
          <w:szCs w:val="24"/>
        </w:rPr>
        <w:t>именно, познание законов Дома</w:t>
      </w:r>
      <w:r>
        <w:rPr>
          <w:rFonts w:ascii="Times New Roman" w:hAnsi="Times New Roman" w:cs="Times New Roman"/>
          <w:iCs/>
          <w:sz w:val="24"/>
          <w:szCs w:val="24"/>
        </w:rPr>
        <w:t xml:space="preserve"> и их применение в экономических моделях собственности, и приведёт к устойчивой стратегии экономического роста. </w:t>
      </w:r>
      <w:r>
        <w:rPr>
          <w:rFonts w:ascii="Times New Roman" w:hAnsi="Times New Roman" w:cs="Times New Roman"/>
          <w:b/>
          <w:iCs/>
          <w:sz w:val="24"/>
          <w:szCs w:val="24"/>
        </w:rPr>
        <w:t xml:space="preserve">Наука Дома, в новой Парадигме Метагалактики, рассматривается, как Синтез Условий Человека, его развитие и рост. </w:t>
      </w:r>
      <w:r>
        <w:rPr>
          <w:rFonts w:ascii="Times New Roman" w:hAnsi="Times New Roman" w:cs="Times New Roman"/>
          <w:iCs/>
          <w:sz w:val="24"/>
          <w:szCs w:val="24"/>
        </w:rPr>
        <w:t>Тайна</w:t>
      </w:r>
      <w:r>
        <w:rPr>
          <w:rFonts w:ascii="Times New Roman" w:hAnsi="Times New Roman" w:cs="Times New Roman"/>
          <w:b/>
          <w:iCs/>
          <w:sz w:val="24"/>
          <w:szCs w:val="24"/>
        </w:rPr>
        <w:t>, которую раскрывает Дом</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Дом –это место явления Отца. Дом — это объект творения Отца. И наука, которая его исследует– это Я –Есмь, внешний рубеж естественного выражения человека, его проявление и присутствие во всех сферах жизни. На </w:t>
      </w:r>
      <w:r>
        <w:rPr>
          <w:rFonts w:ascii="Times New Roman" w:hAnsi="Times New Roman" w:cs="Times New Roman"/>
          <w:b/>
          <w:iCs/>
          <w:sz w:val="24"/>
          <w:szCs w:val="24"/>
        </w:rPr>
        <w:t>данном</w:t>
      </w:r>
      <w:r>
        <w:rPr>
          <w:rFonts w:ascii="Times New Roman" w:hAnsi="Times New Roman" w:cs="Times New Roman"/>
          <w:iCs/>
          <w:sz w:val="24"/>
          <w:szCs w:val="24"/>
        </w:rPr>
        <w:t xml:space="preserve"> этапе становления Науки сутево можно определить Экономический Синтез, как</w:t>
      </w:r>
      <w:r>
        <w:rPr>
          <w:rFonts w:ascii="Times New Roman" w:hAnsi="Times New Roman" w:cs="Times New Roman"/>
          <w:b/>
          <w:iCs/>
          <w:sz w:val="24"/>
          <w:szCs w:val="24"/>
        </w:rPr>
        <w:t xml:space="preserve"> Науку о видах Материи, движущих</w:t>
      </w:r>
      <w:r>
        <w:rPr>
          <w:rFonts w:ascii="Times New Roman" w:hAnsi="Times New Roman" w:cs="Times New Roman"/>
          <w:iCs/>
          <w:sz w:val="24"/>
          <w:szCs w:val="24"/>
        </w:rPr>
        <w:t xml:space="preserve"> </w:t>
      </w:r>
      <w:r>
        <w:rPr>
          <w:rFonts w:ascii="Times New Roman" w:hAnsi="Times New Roman" w:cs="Times New Roman"/>
          <w:b/>
          <w:iCs/>
          <w:sz w:val="24"/>
          <w:szCs w:val="24"/>
        </w:rPr>
        <w:t>силах, связях</w:t>
      </w:r>
      <w:r>
        <w:rPr>
          <w:rFonts w:ascii="Times New Roman" w:hAnsi="Times New Roman" w:cs="Times New Roman"/>
          <w:iCs/>
          <w:sz w:val="24"/>
          <w:szCs w:val="24"/>
        </w:rPr>
        <w:t xml:space="preserve"> и взаимодействиях их между собой </w:t>
      </w:r>
      <w:r>
        <w:rPr>
          <w:rFonts w:ascii="Times New Roman" w:hAnsi="Times New Roman" w:cs="Times New Roman"/>
          <w:b/>
          <w:iCs/>
          <w:sz w:val="24"/>
          <w:szCs w:val="24"/>
        </w:rPr>
        <w:t xml:space="preserve">в явлении Фундаментальной Организации Материи.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Если у каждого человека есть дом, квартира, на самом деле, пусть даже семья, пусть даже там съемная, но, фактически, это дом, то это, фактически, что– то значит, и мы получаем стандарт эпохи, и только потом доходим до него, когда он уже действует, что любой человек имеет ИВДИВО каждого и им нужно уметь распоряжаться и </w:t>
      </w:r>
      <w:r>
        <w:rPr>
          <w:rFonts w:ascii="Times New Roman" w:hAnsi="Times New Roman" w:cs="Times New Roman"/>
          <w:b/>
          <w:iCs/>
          <w:sz w:val="24"/>
          <w:szCs w:val="24"/>
        </w:rPr>
        <w:t>управлять.</w:t>
      </w:r>
      <w:r>
        <w:rPr>
          <w:rFonts w:ascii="Times New Roman" w:hAnsi="Times New Roman" w:cs="Times New Roman"/>
          <w:iCs/>
          <w:sz w:val="24"/>
          <w:szCs w:val="24"/>
        </w:rPr>
        <w:t xml:space="preserve"> </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iCs/>
          <w:sz w:val="24"/>
          <w:szCs w:val="24"/>
        </w:rPr>
        <w:t xml:space="preserve"> Дом концентрирует </w:t>
      </w:r>
      <w:r>
        <w:rPr>
          <w:rFonts w:ascii="Times New Roman" w:hAnsi="Times New Roman" w:cs="Times New Roman"/>
          <w:b/>
          <w:iCs/>
          <w:sz w:val="24"/>
          <w:szCs w:val="24"/>
        </w:rPr>
        <w:t>условия, поддерживающие человека в развитии. Сам Дом нами рассматривается,</w:t>
      </w:r>
      <w:r>
        <w:rPr>
          <w:rFonts w:ascii="Times New Roman" w:hAnsi="Times New Roman" w:cs="Times New Roman"/>
          <w:iCs/>
          <w:sz w:val="24"/>
          <w:szCs w:val="24"/>
        </w:rPr>
        <w:t xml:space="preserve"> как </w:t>
      </w:r>
      <w:r>
        <w:rPr>
          <w:rFonts w:ascii="Times New Roman" w:hAnsi="Times New Roman" w:cs="Times New Roman"/>
          <w:b/>
          <w:iCs/>
          <w:sz w:val="24"/>
          <w:szCs w:val="24"/>
        </w:rPr>
        <w:t>оболочка</w:t>
      </w:r>
      <w:r>
        <w:rPr>
          <w:rFonts w:ascii="Times New Roman" w:hAnsi="Times New Roman" w:cs="Times New Roman"/>
          <w:iCs/>
          <w:sz w:val="24"/>
          <w:szCs w:val="24"/>
        </w:rPr>
        <w:t xml:space="preserve">, состоящая из </w:t>
      </w:r>
      <w:r>
        <w:rPr>
          <w:rFonts w:ascii="Times New Roman" w:hAnsi="Times New Roman" w:cs="Times New Roman"/>
          <w:b/>
          <w:iCs/>
          <w:sz w:val="24"/>
          <w:szCs w:val="24"/>
        </w:rPr>
        <w:t>множества сфер,</w:t>
      </w:r>
      <w:r>
        <w:rPr>
          <w:rFonts w:ascii="Times New Roman" w:hAnsi="Times New Roman" w:cs="Times New Roman"/>
          <w:iCs/>
          <w:sz w:val="24"/>
          <w:szCs w:val="24"/>
        </w:rPr>
        <w:t xml:space="preserve"> концентрирующих единицы условий на человеке в различных сферах ее реализации. Что являют собой </w:t>
      </w:r>
      <w:r>
        <w:rPr>
          <w:rFonts w:ascii="Times New Roman" w:hAnsi="Times New Roman" w:cs="Times New Roman"/>
          <w:b/>
          <w:iCs/>
          <w:sz w:val="24"/>
          <w:szCs w:val="24"/>
        </w:rPr>
        <w:t xml:space="preserve">сферы оболочки </w:t>
      </w:r>
      <w:r>
        <w:rPr>
          <w:rFonts w:ascii="Times New Roman" w:hAnsi="Times New Roman" w:cs="Times New Roman"/>
          <w:iCs/>
          <w:sz w:val="24"/>
          <w:szCs w:val="24"/>
        </w:rPr>
        <w:t xml:space="preserve">и для чего они нужны? Это системы Дома, с точки зрения самого Дома. Что они являют собою? </w:t>
      </w:r>
      <w:r>
        <w:rPr>
          <w:rFonts w:ascii="Times New Roman" w:hAnsi="Times New Roman" w:cs="Times New Roman"/>
          <w:b/>
          <w:iCs/>
          <w:sz w:val="24"/>
          <w:szCs w:val="24"/>
        </w:rPr>
        <w:t xml:space="preserve">Разные области и сферы деятельности Дома, </w:t>
      </w:r>
      <w:r>
        <w:rPr>
          <w:rFonts w:ascii="Times New Roman" w:hAnsi="Times New Roman" w:cs="Times New Roman"/>
          <w:iCs/>
          <w:sz w:val="24"/>
          <w:szCs w:val="24"/>
        </w:rPr>
        <w:t xml:space="preserve">где каждая сфера обязательно аккумулирует необходимые возможные условия, чтобы получить какой-то результат. Вот это есть ответ на вопрос: как строится дом из множества сфер–оболочек.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Соответственно, центральное ядро – оно может множественно, разными ракурсами реализовываться и каждая сфера – оболочка имеет своё ядро. Другими словами, если приближаться к экономике, и каждое </w:t>
      </w:r>
      <w:r>
        <w:rPr>
          <w:rFonts w:ascii="Times New Roman" w:hAnsi="Times New Roman" w:cs="Times New Roman"/>
          <w:b/>
          <w:iCs/>
          <w:sz w:val="24"/>
          <w:szCs w:val="24"/>
        </w:rPr>
        <w:t>дело</w:t>
      </w:r>
      <w:r>
        <w:rPr>
          <w:rFonts w:ascii="Times New Roman" w:hAnsi="Times New Roman" w:cs="Times New Roman"/>
          <w:iCs/>
          <w:sz w:val="24"/>
          <w:szCs w:val="24"/>
        </w:rPr>
        <w:t xml:space="preserve"> должно </w:t>
      </w:r>
      <w:r>
        <w:rPr>
          <w:rFonts w:ascii="Times New Roman" w:hAnsi="Times New Roman" w:cs="Times New Roman"/>
          <w:b/>
          <w:iCs/>
          <w:sz w:val="24"/>
          <w:szCs w:val="24"/>
        </w:rPr>
        <w:t>иметь начало у Отца, и должно иметь область своей реализации и образ, который достигается, образ от Отца.</w:t>
      </w:r>
      <w:r>
        <w:rPr>
          <w:rFonts w:ascii="Times New Roman" w:hAnsi="Times New Roman" w:cs="Times New Roman"/>
          <w:iCs/>
          <w:sz w:val="24"/>
          <w:szCs w:val="24"/>
        </w:rPr>
        <w:t xml:space="preserve"> Например, одна из сфер – </w:t>
      </w:r>
      <w:r>
        <w:rPr>
          <w:rFonts w:ascii="Times New Roman" w:hAnsi="Times New Roman" w:cs="Times New Roman"/>
          <w:b/>
          <w:iCs/>
          <w:sz w:val="24"/>
          <w:szCs w:val="24"/>
        </w:rPr>
        <w:t>это Сфера Экономики. В целом Экономика являет собой правила и законы ведения дома.</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Вокруг Планеты Земля ещё существует 8 сфер организации Дома, одна из которых Сфера Закона. Зная базовую восьмерицу </w:t>
      </w:r>
      <w:r>
        <w:rPr>
          <w:rFonts w:ascii="Times New Roman" w:hAnsi="Times New Roman" w:cs="Times New Roman"/>
          <w:b/>
          <w:iCs/>
          <w:sz w:val="24"/>
          <w:szCs w:val="24"/>
        </w:rPr>
        <w:t>Сфер,</w:t>
      </w:r>
      <w:r>
        <w:rPr>
          <w:rFonts w:ascii="Times New Roman" w:hAnsi="Times New Roman" w:cs="Times New Roman"/>
          <w:iCs/>
          <w:sz w:val="24"/>
          <w:szCs w:val="24"/>
        </w:rPr>
        <w:t xml:space="preserve"> мы можем определить те базовые сферы, из которых исходит направленное действие самоорганизации Человека и Планета Земля. Соответственно, вокруг Планеты Земля существуют: Сфера Стандартов, Сфера Законов, Сфера Императивов, Сфера Аксиом, Сфера Начал, Сфера Принципов, Сфера методов, Сфера Правил, в синтезе которых и образуется то, что мы называем Домом.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Они </w:t>
      </w:r>
      <w:r>
        <w:rPr>
          <w:rFonts w:ascii="Times New Roman" w:hAnsi="Times New Roman" w:cs="Times New Roman"/>
          <w:b/>
          <w:iCs/>
          <w:sz w:val="24"/>
          <w:szCs w:val="24"/>
        </w:rPr>
        <w:t>насыщены таким явлением, как Огонь и несут Стандарт управления</w:t>
      </w:r>
      <w:r>
        <w:rPr>
          <w:rFonts w:ascii="Times New Roman" w:hAnsi="Times New Roman" w:cs="Times New Roman"/>
          <w:iCs/>
          <w:sz w:val="24"/>
          <w:szCs w:val="24"/>
        </w:rPr>
        <w:t xml:space="preserve"> в зависимости от качеств и специфик Сфер, как Человека напрямую, так и Планеты в целом, занимаясь сугубо практическим занятием –развитием нас с вами. </w:t>
      </w:r>
      <w:r>
        <w:rPr>
          <w:rFonts w:ascii="Times New Roman" w:hAnsi="Times New Roman" w:cs="Times New Roman"/>
          <w:iCs/>
          <w:sz w:val="24"/>
          <w:szCs w:val="24"/>
          <w:lang w:val="en-US"/>
        </w:rPr>
        <w:t>C</w:t>
      </w:r>
      <w:r>
        <w:rPr>
          <w:rFonts w:ascii="Times New Roman" w:hAnsi="Times New Roman" w:cs="Times New Roman"/>
          <w:iCs/>
          <w:sz w:val="24"/>
          <w:szCs w:val="24"/>
        </w:rPr>
        <w:t xml:space="preserve"> точки зрения Воли, и волевой организации Дом строится системно.</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Содержательность по слову Отца Э-КОН-ОМ-И-КА расшифровывает взаимосвязи с разными организациями:</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 xml:space="preserve">Э </w:t>
      </w:r>
      <w:r>
        <w:rPr>
          <w:rFonts w:ascii="Times New Roman" w:hAnsi="Times New Roman" w:cs="Times New Roman"/>
          <w:iCs/>
          <w:sz w:val="24"/>
          <w:szCs w:val="24"/>
        </w:rPr>
        <w:t>– Эталонность, Энергопотенциал, Эволюция, Экополисы, Этапы, Эманации, Этика</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 xml:space="preserve">КОН </w:t>
      </w:r>
      <w:r>
        <w:rPr>
          <w:rFonts w:ascii="Times New Roman" w:hAnsi="Times New Roman" w:cs="Times New Roman"/>
          <w:iCs/>
          <w:sz w:val="24"/>
          <w:szCs w:val="24"/>
        </w:rPr>
        <w:t>– Компетенции, Константы, Континуум, Конфедеративность, Концентрация, Количество, Качество, Конкретика, Культура</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ОМ</w:t>
      </w:r>
      <w:r>
        <w:rPr>
          <w:rFonts w:ascii="Times New Roman" w:hAnsi="Times New Roman" w:cs="Times New Roman"/>
          <w:iCs/>
          <w:sz w:val="24"/>
          <w:szCs w:val="24"/>
        </w:rPr>
        <w:t xml:space="preserve"> – Отца Матери, Огня Материи, Основы, Образ Метагалактики</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 xml:space="preserve">И </w:t>
      </w:r>
      <w:r>
        <w:rPr>
          <w:rFonts w:ascii="Times New Roman" w:hAnsi="Times New Roman" w:cs="Times New Roman"/>
          <w:iCs/>
          <w:sz w:val="24"/>
          <w:szCs w:val="24"/>
        </w:rPr>
        <w:t>– Ипостасность, Изначальность, Иерархичность, Истина, Империя, Источник, Изучения</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КА – Энергия Матери</w:t>
      </w:r>
    </w:p>
    <w:p>
      <w:pPr>
        <w:tabs>
          <w:tab w:val="left" w:pos="2275"/>
        </w:tabs>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На самом деле, у </w:t>
      </w:r>
      <w:r>
        <w:rPr>
          <w:rFonts w:ascii="Times New Roman" w:hAnsi="Times New Roman" w:cs="Times New Roman"/>
          <w:b/>
          <w:iCs/>
          <w:sz w:val="24"/>
          <w:szCs w:val="24"/>
        </w:rPr>
        <w:t>Аватаров 256 организаций, но</w:t>
      </w:r>
      <w:r>
        <w:rPr>
          <w:rFonts w:ascii="Times New Roman" w:hAnsi="Times New Roman" w:cs="Times New Roman"/>
          <w:iCs/>
          <w:sz w:val="24"/>
          <w:szCs w:val="24"/>
        </w:rPr>
        <w:t xml:space="preserve"> для нас развёрнуты на Планете Земля 32. Фактически, это 32 системы Дома, можно так сказать? Можно. И чем эти системы интересны – Организации ИВДИВО. У нас Иерархи 32-ричны, поэтому 32 организации, к</w:t>
      </w:r>
      <w:r>
        <w:rPr>
          <w:rFonts w:ascii="Times New Roman" w:hAnsi="Times New Roman" w:cs="Times New Roman"/>
          <w:b/>
          <w:iCs/>
          <w:sz w:val="24"/>
          <w:szCs w:val="24"/>
        </w:rPr>
        <w:t>аждая организация должна отстроить каждого из нас. Не только та, в которой мы служим, а все сразу</w:t>
      </w:r>
      <w:r>
        <w:rPr>
          <w:rFonts w:ascii="Times New Roman" w:hAnsi="Times New Roman" w:cs="Times New Roman"/>
          <w:iCs/>
          <w:sz w:val="24"/>
          <w:szCs w:val="24"/>
        </w:rPr>
        <w:t>. Мы служим в одной, ракурсом одной, а на самом деле, любая организация –она нужна человеку, как Наука, как Философия, как Экономика. Личная Экономика должна быть? Как мы должны управлять Домом без экономики.</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b/>
          <w:iCs/>
          <w:sz w:val="24"/>
          <w:szCs w:val="24"/>
        </w:rPr>
        <w:t xml:space="preserve">В итоге Дом –это центровка внешне – внутренних условий, концентрирующих в сферах, заряды потенциала разных уровней. </w:t>
      </w:r>
      <w:r>
        <w:rPr>
          <w:rFonts w:ascii="Times New Roman" w:hAnsi="Times New Roman" w:cs="Times New Roman"/>
          <w:iCs/>
          <w:sz w:val="24"/>
          <w:szCs w:val="24"/>
        </w:rPr>
        <w:t xml:space="preserve">Наука Дома – это </w:t>
      </w:r>
      <w:r>
        <w:rPr>
          <w:rFonts w:ascii="Times New Roman" w:hAnsi="Times New Roman" w:cs="Times New Roman"/>
          <w:b/>
          <w:iCs/>
          <w:sz w:val="24"/>
          <w:szCs w:val="24"/>
        </w:rPr>
        <w:t>изучение</w:t>
      </w:r>
      <w:r>
        <w:rPr>
          <w:rFonts w:ascii="Times New Roman" w:hAnsi="Times New Roman" w:cs="Times New Roman"/>
          <w:iCs/>
          <w:sz w:val="24"/>
          <w:szCs w:val="24"/>
        </w:rPr>
        <w:t xml:space="preserve"> каждой из этих сфер и синтеза этих сфер во взаимопроникновении и взаимоотношений их между собою, во всех </w:t>
      </w:r>
      <w:r>
        <w:rPr>
          <w:rFonts w:ascii="Times New Roman" w:hAnsi="Times New Roman" w:cs="Times New Roman"/>
          <w:b/>
          <w:iCs/>
          <w:sz w:val="24"/>
          <w:szCs w:val="24"/>
        </w:rPr>
        <w:t>единицах</w:t>
      </w:r>
      <w:r>
        <w:rPr>
          <w:rFonts w:ascii="Times New Roman" w:hAnsi="Times New Roman" w:cs="Times New Roman"/>
          <w:iCs/>
          <w:sz w:val="24"/>
          <w:szCs w:val="24"/>
        </w:rPr>
        <w:t xml:space="preserve"> их явления, таких как, </w:t>
      </w:r>
      <w:r>
        <w:rPr>
          <w:rFonts w:ascii="Times New Roman" w:hAnsi="Times New Roman" w:cs="Times New Roman"/>
          <w:b/>
          <w:iCs/>
          <w:sz w:val="24"/>
          <w:szCs w:val="24"/>
        </w:rPr>
        <w:t xml:space="preserve">единицы Синтеза, единицы Воли, единицы Мудрости, единицы Любви и т.д. </w:t>
      </w:r>
      <w:r>
        <w:rPr>
          <w:rFonts w:ascii="Times New Roman" w:hAnsi="Times New Roman" w:cs="Times New Roman"/>
          <w:iCs/>
          <w:sz w:val="24"/>
          <w:szCs w:val="24"/>
        </w:rPr>
        <w:t>Организации, потом организации, как системы, потом должны складываться какие– то варианты деятельности, это какие-то дела конкретные.</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И Отец нам сейчас даёт </w:t>
      </w:r>
      <w:r>
        <w:rPr>
          <w:rFonts w:ascii="Times New Roman" w:hAnsi="Times New Roman" w:cs="Times New Roman"/>
          <w:b/>
          <w:iCs/>
          <w:sz w:val="24"/>
          <w:szCs w:val="24"/>
        </w:rPr>
        <w:t>Проекты</w:t>
      </w:r>
      <w:r>
        <w:rPr>
          <w:rFonts w:ascii="Times New Roman" w:hAnsi="Times New Roman" w:cs="Times New Roman"/>
          <w:iCs/>
          <w:sz w:val="24"/>
          <w:szCs w:val="24"/>
        </w:rPr>
        <w:t xml:space="preserve">, которые как раз формируют цельные дела от Отца, где каждое дело ведётся, Проект ведёт, допустим, тот же Человек, Ассоциация Международного или Метагалактического Синтеза, Высшей Школы Синтеза, Проект– любой. </w:t>
      </w:r>
      <w:r>
        <w:rPr>
          <w:rFonts w:ascii="Times New Roman" w:hAnsi="Times New Roman" w:cs="Times New Roman"/>
          <w:b/>
          <w:iCs/>
          <w:sz w:val="24"/>
          <w:szCs w:val="24"/>
        </w:rPr>
        <w:t>Каждая система Дома, как</w:t>
      </w:r>
      <w:r>
        <w:rPr>
          <w:rFonts w:ascii="Times New Roman" w:hAnsi="Times New Roman" w:cs="Times New Roman"/>
          <w:iCs/>
          <w:sz w:val="24"/>
          <w:szCs w:val="24"/>
        </w:rPr>
        <w:t xml:space="preserve"> </w:t>
      </w:r>
      <w:r>
        <w:rPr>
          <w:rFonts w:ascii="Times New Roman" w:hAnsi="Times New Roman" w:cs="Times New Roman"/>
          <w:b/>
          <w:iCs/>
          <w:sz w:val="24"/>
          <w:szCs w:val="24"/>
        </w:rPr>
        <w:t>вид организации, что достигает, что организует обязательно необходимо для любого проекта.</w:t>
      </w:r>
      <w:r>
        <w:rPr>
          <w:rFonts w:ascii="Times New Roman" w:hAnsi="Times New Roman" w:cs="Times New Roman"/>
          <w:iCs/>
          <w:sz w:val="24"/>
          <w:szCs w:val="24"/>
        </w:rPr>
        <w:t xml:space="preserve"> Или, допустим, Экономический Синтез –это то, что вырабатывается организацией Фадея Елены, но это тоже вид Системного Синтеза –Экономический наряду с Философским, Научным, Парадигмальным, Жизненным. Экономический получается, чтобы взглянуть на экономику на нее нужно смотреть Домом цельно, что она в Доме вначале.</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 xml:space="preserve">Сверхпассионарность, Ипостасное тело – </w:t>
      </w:r>
      <w:r>
        <w:rPr>
          <w:rFonts w:ascii="Times New Roman" w:hAnsi="Times New Roman" w:cs="Times New Roman"/>
          <w:iCs/>
          <w:sz w:val="24"/>
          <w:szCs w:val="24"/>
        </w:rPr>
        <w:t xml:space="preserve">все основы того, что происходит в части и одновременно в организации Фадея Елены, это всё должно привести к результату под названием Экономический синтез. Поэтому от нас многое зависит, что будет у нас с экономикой. Мы </w:t>
      </w:r>
      <w:r>
        <w:rPr>
          <w:rFonts w:ascii="Times New Roman" w:hAnsi="Times New Roman" w:cs="Times New Roman"/>
          <w:b/>
          <w:iCs/>
          <w:sz w:val="24"/>
          <w:szCs w:val="24"/>
        </w:rPr>
        <w:t>возожжены должны быть Экономическим</w:t>
      </w:r>
      <w:r>
        <w:rPr>
          <w:rFonts w:ascii="Times New Roman" w:hAnsi="Times New Roman" w:cs="Times New Roman"/>
          <w:iCs/>
          <w:sz w:val="24"/>
          <w:szCs w:val="24"/>
        </w:rPr>
        <w:t xml:space="preserve"> Синтезом, чтобы обеспечить условия роста экономических каких-то изменений на Планете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На самом деле, все компетенции нужны и подготовки. Нужна определенная </w:t>
      </w:r>
      <w:r>
        <w:rPr>
          <w:rFonts w:ascii="Times New Roman" w:hAnsi="Times New Roman" w:cs="Times New Roman"/>
          <w:b/>
          <w:iCs/>
          <w:sz w:val="24"/>
          <w:szCs w:val="24"/>
        </w:rPr>
        <w:t>Посвящённость для какого</w:t>
      </w:r>
      <w:r>
        <w:rPr>
          <w:rFonts w:ascii="Times New Roman" w:hAnsi="Times New Roman" w:cs="Times New Roman"/>
          <w:iCs/>
          <w:sz w:val="24"/>
          <w:szCs w:val="24"/>
        </w:rPr>
        <w:t xml:space="preserve">-то дела и результата, определённого уровня и глубины. Нужна? – Нужна. Без прав эта Посвящённость не достигается. Нужна какая-то </w:t>
      </w:r>
      <w:r>
        <w:rPr>
          <w:rFonts w:ascii="Times New Roman" w:hAnsi="Times New Roman" w:cs="Times New Roman"/>
          <w:b/>
          <w:iCs/>
          <w:sz w:val="24"/>
          <w:szCs w:val="24"/>
        </w:rPr>
        <w:t>Начальность, Изначальность</w:t>
      </w:r>
      <w:r>
        <w:rPr>
          <w:rFonts w:ascii="Times New Roman" w:hAnsi="Times New Roman" w:cs="Times New Roman"/>
          <w:iCs/>
          <w:sz w:val="24"/>
          <w:szCs w:val="24"/>
        </w:rPr>
        <w:t xml:space="preserve">: вообще, что ты производишь? Нужно </w:t>
      </w:r>
      <w:r>
        <w:rPr>
          <w:rFonts w:ascii="Times New Roman" w:hAnsi="Times New Roman" w:cs="Times New Roman"/>
          <w:b/>
          <w:iCs/>
          <w:sz w:val="24"/>
          <w:szCs w:val="24"/>
        </w:rPr>
        <w:t xml:space="preserve">синтезирование Стандартов, чтобы у тебя в Доме появились на это условия, </w:t>
      </w:r>
      <w:r>
        <w:rPr>
          <w:rFonts w:ascii="Times New Roman" w:hAnsi="Times New Roman" w:cs="Times New Roman"/>
          <w:iCs/>
          <w:sz w:val="24"/>
          <w:szCs w:val="24"/>
        </w:rPr>
        <w:t xml:space="preserve">хотя бы, Синтезность, чтоб ты смог достичь каких-то параметров, характеристик и так далее –это </w:t>
      </w:r>
      <w:r>
        <w:rPr>
          <w:rFonts w:ascii="Times New Roman" w:hAnsi="Times New Roman" w:cs="Times New Roman"/>
          <w:b/>
          <w:iCs/>
          <w:sz w:val="24"/>
          <w:szCs w:val="24"/>
        </w:rPr>
        <w:t>Эталоны</w:t>
      </w:r>
      <w:r>
        <w:rPr>
          <w:rFonts w:ascii="Times New Roman" w:hAnsi="Times New Roman" w:cs="Times New Roman"/>
          <w:iCs/>
          <w:sz w:val="24"/>
          <w:szCs w:val="24"/>
        </w:rPr>
        <w:t>.</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То есть, </w:t>
      </w:r>
      <w:r>
        <w:rPr>
          <w:rFonts w:ascii="Times New Roman" w:hAnsi="Times New Roman" w:cs="Times New Roman"/>
          <w:b/>
          <w:iCs/>
          <w:sz w:val="24"/>
          <w:szCs w:val="24"/>
        </w:rPr>
        <w:t>Компетенции</w:t>
      </w:r>
      <w:r>
        <w:rPr>
          <w:rFonts w:ascii="Times New Roman" w:hAnsi="Times New Roman" w:cs="Times New Roman"/>
          <w:iCs/>
          <w:sz w:val="24"/>
          <w:szCs w:val="24"/>
        </w:rPr>
        <w:t xml:space="preserve"> тоже будут очень важны, решающим фактором, как складывается экономика человека. Инженер может мыслить Имперски? Конечно, это частный случай, на самом деле, это ж всё развивается и дальше, и дальше, а стратегически, парадигмально он должен и мыслить, и действовать так, чтоб, даже, Парадигму саму развивать. Может и должен, это всё так взаимосвязано. Тут нет каких-то ограничений, что есть у человека это всё нужно задействовать. Значит, чем заниматься?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Сначала, </w:t>
      </w:r>
      <w:r>
        <w:rPr>
          <w:rFonts w:ascii="Times New Roman" w:hAnsi="Times New Roman" w:cs="Times New Roman"/>
          <w:b/>
          <w:iCs/>
          <w:sz w:val="24"/>
          <w:szCs w:val="24"/>
        </w:rPr>
        <w:t xml:space="preserve">на первом этапе, мы растим Экономический Синтез человека. </w:t>
      </w:r>
      <w:r>
        <w:rPr>
          <w:rFonts w:ascii="Times New Roman" w:hAnsi="Times New Roman" w:cs="Times New Roman"/>
          <w:iCs/>
          <w:sz w:val="24"/>
          <w:szCs w:val="24"/>
        </w:rPr>
        <w:t xml:space="preserve">Мы работаем на экономику тем, что, в общем– то, отдаём опыт экономического действия своего людям, способствуя, насыщая среду своими частностями, опытом Экономического Синтеза, только так вот специализируя, </w:t>
      </w:r>
      <w:r>
        <w:rPr>
          <w:rFonts w:ascii="Times New Roman" w:hAnsi="Times New Roman" w:cs="Times New Roman"/>
          <w:b/>
          <w:iCs/>
          <w:sz w:val="24"/>
          <w:szCs w:val="24"/>
        </w:rPr>
        <w:t>выявляя</w:t>
      </w:r>
      <w:r>
        <w:rPr>
          <w:rFonts w:ascii="Times New Roman" w:hAnsi="Times New Roman" w:cs="Times New Roman"/>
          <w:iCs/>
          <w:sz w:val="24"/>
          <w:szCs w:val="24"/>
        </w:rPr>
        <w:t xml:space="preserve"> </w:t>
      </w:r>
      <w:r>
        <w:rPr>
          <w:rFonts w:ascii="Times New Roman" w:hAnsi="Times New Roman" w:cs="Times New Roman"/>
          <w:b/>
          <w:iCs/>
          <w:sz w:val="24"/>
          <w:szCs w:val="24"/>
        </w:rPr>
        <w:t>вот эту специфику экономического</w:t>
      </w:r>
      <w:r>
        <w:rPr>
          <w:rFonts w:ascii="Times New Roman" w:hAnsi="Times New Roman" w:cs="Times New Roman"/>
          <w:iCs/>
          <w:sz w:val="24"/>
          <w:szCs w:val="24"/>
        </w:rPr>
        <w:t xml:space="preserve"> взаимодействия. Вот, а потом люди начинают этому учиться, </w:t>
      </w:r>
      <w:r>
        <w:rPr>
          <w:rFonts w:ascii="Times New Roman" w:hAnsi="Times New Roman" w:cs="Times New Roman"/>
          <w:b/>
          <w:iCs/>
          <w:sz w:val="24"/>
          <w:szCs w:val="24"/>
        </w:rPr>
        <w:t>среда</w:t>
      </w:r>
      <w:r>
        <w:rPr>
          <w:rFonts w:ascii="Times New Roman" w:hAnsi="Times New Roman" w:cs="Times New Roman"/>
          <w:iCs/>
          <w:sz w:val="24"/>
          <w:szCs w:val="24"/>
        </w:rPr>
        <w:t xml:space="preserve"> меняется, между нами людьми и начинается изменение всего человечества. А потом, в общем-то, потом или параллельно, скорее всего, у нас есть внешне выражаемая экономическая деятельность.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Если экономику человека мы постигаем постепенно, как Компетентные, как-то, что-то ещё там знаем, то для того, чтобы </w:t>
      </w:r>
      <w:r>
        <w:rPr>
          <w:rFonts w:ascii="Times New Roman" w:hAnsi="Times New Roman" w:cs="Times New Roman"/>
          <w:b/>
          <w:iCs/>
          <w:sz w:val="24"/>
          <w:szCs w:val="24"/>
        </w:rPr>
        <w:t>сложить Теорию Метагалактической Экономики нужны, как синтезные мозги –Учения Синтеза</w:t>
      </w:r>
      <w:r>
        <w:rPr>
          <w:rFonts w:ascii="Times New Roman" w:hAnsi="Times New Roman" w:cs="Times New Roman"/>
          <w:iCs/>
          <w:sz w:val="24"/>
          <w:szCs w:val="24"/>
        </w:rPr>
        <w:t xml:space="preserve">, Знания Парадигмы, так и профессиональные мозги, когда человек специалист–экономист глубоко насыщен </w:t>
      </w:r>
      <w:r>
        <w:rPr>
          <w:rFonts w:ascii="Times New Roman" w:hAnsi="Times New Roman" w:cs="Times New Roman"/>
          <w:b/>
          <w:iCs/>
          <w:sz w:val="24"/>
          <w:szCs w:val="24"/>
        </w:rPr>
        <w:t>фундаментальностями экономики.</w:t>
      </w:r>
      <w:r>
        <w:rPr>
          <w:rFonts w:ascii="Times New Roman" w:hAnsi="Times New Roman" w:cs="Times New Roman"/>
          <w:iCs/>
          <w:sz w:val="24"/>
          <w:szCs w:val="24"/>
        </w:rPr>
        <w:t xml:space="preserve"> Потому что, смотрите, что в экономике прошлой, что в экономике настоящей есть одно </w:t>
      </w:r>
      <w:r>
        <w:rPr>
          <w:rFonts w:ascii="Times New Roman" w:hAnsi="Times New Roman" w:cs="Times New Roman"/>
          <w:b/>
          <w:iCs/>
          <w:sz w:val="24"/>
          <w:szCs w:val="24"/>
        </w:rPr>
        <w:t>общее слово «экономика</w:t>
      </w:r>
      <w:r>
        <w:rPr>
          <w:rFonts w:ascii="Times New Roman" w:hAnsi="Times New Roman" w:cs="Times New Roman"/>
          <w:iCs/>
          <w:sz w:val="24"/>
          <w:szCs w:val="24"/>
        </w:rPr>
        <w:t xml:space="preserve">», а потом она уже разными видами реализуется: пятой расы, учитывая её условия или уже следующей </w:t>
      </w:r>
      <w:r>
        <w:rPr>
          <w:rFonts w:ascii="Times New Roman" w:hAnsi="Times New Roman" w:cs="Times New Roman"/>
          <w:b/>
          <w:iCs/>
          <w:sz w:val="24"/>
          <w:szCs w:val="24"/>
        </w:rPr>
        <w:t xml:space="preserve">эпохи, как метагалактическая экономика, поэтому нужны профессионалы </w:t>
      </w:r>
      <w:r>
        <w:rPr>
          <w:rFonts w:ascii="Times New Roman" w:hAnsi="Times New Roman" w:cs="Times New Roman"/>
          <w:iCs/>
          <w:sz w:val="24"/>
          <w:szCs w:val="24"/>
        </w:rPr>
        <w:t xml:space="preserve">с подготовкой экономической, с образованием, когда ты есмь–экономист–специалист.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Но только эту </w:t>
      </w:r>
      <w:r>
        <w:rPr>
          <w:rFonts w:ascii="Times New Roman" w:hAnsi="Times New Roman" w:cs="Times New Roman"/>
          <w:b/>
          <w:iCs/>
          <w:sz w:val="24"/>
          <w:szCs w:val="24"/>
        </w:rPr>
        <w:t>специализацию экономиста необходимо повысить до ивдивной специализации, до синтезной специализации, чтобы</w:t>
      </w:r>
      <w:r>
        <w:rPr>
          <w:rFonts w:ascii="Times New Roman" w:hAnsi="Times New Roman" w:cs="Times New Roman"/>
          <w:iCs/>
          <w:sz w:val="24"/>
          <w:szCs w:val="24"/>
        </w:rPr>
        <w:t xml:space="preserve"> ты мог сопрячь, допустим, </w:t>
      </w:r>
      <w:r>
        <w:rPr>
          <w:rFonts w:ascii="Times New Roman" w:hAnsi="Times New Roman" w:cs="Times New Roman"/>
          <w:b/>
          <w:iCs/>
          <w:sz w:val="24"/>
          <w:szCs w:val="24"/>
        </w:rPr>
        <w:t>стандарты, фундаментальности, основы</w:t>
      </w:r>
      <w:r>
        <w:rPr>
          <w:rFonts w:ascii="Times New Roman" w:hAnsi="Times New Roman" w:cs="Times New Roman"/>
          <w:iCs/>
          <w:sz w:val="24"/>
          <w:szCs w:val="24"/>
        </w:rPr>
        <w:t xml:space="preserve"> вот этой экономической деятельности и </w:t>
      </w:r>
      <w:r>
        <w:rPr>
          <w:rFonts w:ascii="Times New Roman" w:hAnsi="Times New Roman" w:cs="Times New Roman"/>
          <w:b/>
          <w:iCs/>
          <w:sz w:val="24"/>
          <w:szCs w:val="24"/>
        </w:rPr>
        <w:t>выявил их глубже из стандартов</w:t>
      </w:r>
      <w:r>
        <w:rPr>
          <w:rFonts w:ascii="Times New Roman" w:hAnsi="Times New Roman" w:cs="Times New Roman"/>
          <w:iCs/>
          <w:sz w:val="24"/>
          <w:szCs w:val="24"/>
        </w:rPr>
        <w:t xml:space="preserve"> Синтеза. Это специфика особенная, а теперь экономическая специфика такая же должна быть. Поэтому необходимо настоящее высшее образование экономиста, где заложен фундамент экономической деятельности, </w:t>
      </w:r>
      <w:r>
        <w:rPr>
          <w:rFonts w:ascii="Times New Roman" w:hAnsi="Times New Roman" w:cs="Times New Roman"/>
          <w:b/>
          <w:iCs/>
          <w:sz w:val="24"/>
          <w:szCs w:val="24"/>
        </w:rPr>
        <w:t>но переплавить этот</w:t>
      </w:r>
      <w:r>
        <w:rPr>
          <w:rFonts w:ascii="Times New Roman" w:hAnsi="Times New Roman" w:cs="Times New Roman"/>
          <w:iCs/>
          <w:sz w:val="24"/>
          <w:szCs w:val="24"/>
        </w:rPr>
        <w:t xml:space="preserve"> </w:t>
      </w:r>
      <w:r>
        <w:rPr>
          <w:rFonts w:ascii="Times New Roman" w:hAnsi="Times New Roman" w:cs="Times New Roman"/>
          <w:b/>
          <w:iCs/>
          <w:sz w:val="24"/>
          <w:szCs w:val="24"/>
        </w:rPr>
        <w:t>фундамент на стандарты Синтеза и сложить новую экономику. Это очень серьёзная работа.</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Суть экономики – это производственные отношения, правильно выстроенные иерархизированные, которые обеспечивают нам результат. И потом сказать, что мы сейчас прямо определим всю теорию –это невозможно сейчас пока нам, но, если, мы начнём нарабатывать производство Частностей собою у нас начнёт расти Экономический синтез, мы начнём Планету восполнять другим типом экономики – метагалактической. Другим типом производственных отношений в Доме у Отца, с </w:t>
      </w:r>
      <w:r>
        <w:rPr>
          <w:rFonts w:ascii="Times New Roman" w:hAnsi="Times New Roman" w:cs="Times New Roman"/>
          <w:b/>
          <w:iCs/>
          <w:sz w:val="24"/>
          <w:szCs w:val="24"/>
        </w:rPr>
        <w:t>учётом Дома Отца и наличия Огня и Синтеза, когда Огонь и Синтез генерируют то</w:t>
      </w:r>
      <w:r>
        <w:rPr>
          <w:rFonts w:ascii="Times New Roman" w:hAnsi="Times New Roman" w:cs="Times New Roman"/>
          <w:iCs/>
          <w:sz w:val="24"/>
          <w:szCs w:val="24"/>
        </w:rPr>
        <w:t xml:space="preserve">же продукт. Мы сегодня начинаем понимать, что экономика начинается с нас, из вот этого внутреннего Экономического Синтеза, который таким принципом взрастает. Потом добавим компетенции. </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Реальная и правильная иерархизация ведёт к компактификации и времени, и ресурсов, к повышению эффективности работы нашей. Здесь следует пояснить, что современная экономическая теория потребует полного пересмотра, если только принять, что извлечение максимальной пользы (прибыли) не является основной мотивацией участников экономических отношений, а </w:t>
      </w:r>
      <w:r>
        <w:rPr>
          <w:rFonts w:ascii="Times New Roman" w:hAnsi="Times New Roman" w:cs="Times New Roman"/>
          <w:b/>
          <w:iCs/>
          <w:sz w:val="24"/>
          <w:szCs w:val="24"/>
        </w:rPr>
        <w:t>целеполаганием хозяйственной деятельности Человека является созидание и творение новых благ, нового знания, новой красоты, новой материи, нового достоинства и качества жизни.</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 </w:t>
      </w:r>
      <w:r>
        <w:rPr>
          <w:rFonts w:ascii="Times New Roman" w:hAnsi="Times New Roman" w:cs="Times New Roman"/>
          <w:iCs/>
          <w:sz w:val="24"/>
          <w:szCs w:val="24"/>
        </w:rPr>
        <w:tab/>
      </w:r>
      <w:r>
        <w:rPr>
          <w:rFonts w:ascii="Times New Roman" w:hAnsi="Times New Roman" w:cs="Times New Roman"/>
          <w:iCs/>
          <w:sz w:val="24"/>
          <w:szCs w:val="24"/>
        </w:rPr>
        <w:t xml:space="preserve">Проблема современной науки Экономики заключается в том, что классические теоретики крутятся вокруг старых форм, методов и инструментов понятийности категориального аппарата. Поскольку материя находится в непрерывном развитии и Наука Экономического Синтеза становится базовой наукой, изучающей развитие </w:t>
      </w:r>
      <w:r>
        <w:rPr>
          <w:rFonts w:ascii="Times New Roman" w:hAnsi="Times New Roman" w:cs="Times New Roman"/>
          <w:b/>
          <w:iCs/>
          <w:sz w:val="24"/>
          <w:szCs w:val="24"/>
        </w:rPr>
        <w:t>материи любых её видов и форм</w:t>
      </w:r>
      <w:r>
        <w:rPr>
          <w:rFonts w:ascii="Times New Roman" w:hAnsi="Times New Roman" w:cs="Times New Roman"/>
          <w:iCs/>
          <w:sz w:val="24"/>
          <w:szCs w:val="24"/>
        </w:rPr>
        <w:t xml:space="preserve"> в синтезе их между собой, причём, </w:t>
      </w:r>
      <w:r>
        <w:rPr>
          <w:rFonts w:ascii="Times New Roman" w:hAnsi="Times New Roman" w:cs="Times New Roman"/>
          <w:b/>
          <w:iCs/>
          <w:sz w:val="24"/>
          <w:szCs w:val="24"/>
        </w:rPr>
        <w:t xml:space="preserve">экономическое развитие подразумевает развитие Материи самого Человека с возможностью управления ею. </w:t>
      </w:r>
    </w:p>
    <w:p>
      <w:pPr>
        <w:spacing w:before="120" w:after="12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Выводы:</w:t>
      </w:r>
    </w:p>
    <w:p>
      <w:pPr>
        <w:spacing w:after="0" w:line="240" w:lineRule="auto"/>
        <w:ind w:firstLine="709"/>
        <w:jc w:val="both"/>
        <w:rPr>
          <w:rFonts w:ascii="Times New Roman" w:hAnsi="Times New Roman" w:cs="Times New Roman"/>
          <w:iCs/>
          <w:sz w:val="24"/>
          <w:szCs w:val="24"/>
        </w:rPr>
      </w:pPr>
      <w:r>
        <w:rPr>
          <w:rFonts w:ascii="Times New Roman" w:hAnsi="Times New Roman" w:cs="Times New Roman"/>
          <w:b/>
          <w:iCs/>
          <w:sz w:val="24"/>
          <w:szCs w:val="24"/>
        </w:rPr>
        <w:t>Эко –</w:t>
      </w:r>
      <w:r>
        <w:rPr>
          <w:rFonts w:ascii="Times New Roman" w:hAnsi="Times New Roman" w:cs="Times New Roman"/>
          <w:iCs/>
          <w:sz w:val="24"/>
          <w:szCs w:val="24"/>
        </w:rPr>
        <w:t>это Дом Отца, Номос –Разум разумность Дома Отца, когда вы разумно в доме Отца действуете.</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b/>
          <w:iCs/>
          <w:sz w:val="24"/>
          <w:szCs w:val="24"/>
        </w:rPr>
        <w:t xml:space="preserve">Экономика – </w:t>
      </w:r>
      <w:r>
        <w:rPr>
          <w:rFonts w:ascii="Times New Roman" w:hAnsi="Times New Roman" w:cs="Times New Roman"/>
          <w:iCs/>
          <w:sz w:val="24"/>
          <w:szCs w:val="24"/>
        </w:rPr>
        <w:t>это ДОМ, ПЛАНЕТА, Огонь Материя, Законы, Человек Землянин, Нация, Цивилизация, Империя, Экополис.</w:t>
      </w:r>
    </w:p>
    <w:p>
      <w:pPr>
        <w:spacing w:after="0" w:line="240" w:lineRule="auto"/>
        <w:ind w:firstLine="709"/>
        <w:jc w:val="both"/>
        <w:rPr>
          <w:rFonts w:ascii="Times New Roman" w:hAnsi="Times New Roman" w:cs="Times New Roman"/>
          <w:b/>
          <w:iCs/>
          <w:sz w:val="24"/>
          <w:szCs w:val="24"/>
        </w:rPr>
      </w:pPr>
      <w:r>
        <w:rPr>
          <w:rFonts w:ascii="Times New Roman" w:hAnsi="Times New Roman" w:cs="Times New Roman"/>
          <w:b/>
          <w:iCs/>
          <w:sz w:val="24"/>
          <w:szCs w:val="24"/>
        </w:rPr>
        <w:t>Экономика – это Парадигма ИВО, Учение Синтеза ИВО, Философия Синтеза ИВО, План Синтеза ИВО архетипически.</w:t>
      </w:r>
    </w:p>
    <w:p>
      <w:pPr>
        <w:spacing w:line="259" w:lineRule="auto"/>
        <w:rPr>
          <w:rFonts w:ascii="Times New Roman" w:hAnsi="Times New Roman" w:eastAsia="Times New Roman" w:cs="Times New Roman"/>
          <w:b/>
          <w:bCs/>
          <w:sz w:val="24"/>
          <w:szCs w:val="24"/>
          <w:lang w:eastAsia="en-US"/>
        </w:rPr>
      </w:pPr>
      <w:r>
        <w:rPr>
          <w:sz w:val="24"/>
          <w:szCs w:val="24"/>
        </w:rPr>
        <w:br w:type="page"/>
      </w:r>
    </w:p>
    <w:p>
      <w:pPr>
        <w:pStyle w:val="23"/>
        <w:jc w:val="center"/>
        <w:rPr>
          <w:i/>
          <w:iCs/>
        </w:rPr>
      </w:pPr>
      <w:bookmarkStart w:id="42" w:name="_Toc110353008"/>
      <w:bookmarkStart w:id="43" w:name="_Toc110352811"/>
      <w:r>
        <w:t xml:space="preserve">Финансово-бухгалтерский корпус МЦ. </w:t>
      </w:r>
      <w:r>
        <w:rPr>
          <w:i/>
          <w:iCs/>
        </w:rPr>
        <w:t>Наталья Колосова</w:t>
      </w:r>
      <w:bookmarkEnd w:id="42"/>
      <w:bookmarkEnd w:id="43"/>
    </w:p>
    <w:p>
      <w:pPr>
        <w:pStyle w:val="9"/>
        <w:spacing w:before="8"/>
        <w:ind w:left="0" w:firstLine="709"/>
        <w:jc w:val="both"/>
        <w:rPr>
          <w:b/>
          <w:sz w:val="24"/>
          <w:szCs w:val="24"/>
        </w:rPr>
      </w:pPr>
      <w:r>
        <w:rPr>
          <w:b/>
          <w:sz w:val="24"/>
          <w:szCs w:val="24"/>
        </w:rPr>
        <w:t>Предисловие</w:t>
      </w:r>
    </w:p>
    <w:p>
      <w:pPr>
        <w:pStyle w:val="9"/>
        <w:ind w:left="0" w:firstLine="709"/>
        <w:jc w:val="both"/>
        <w:rPr>
          <w:sz w:val="24"/>
          <w:szCs w:val="24"/>
        </w:rPr>
      </w:pPr>
      <w:r>
        <w:rPr>
          <w:sz w:val="24"/>
          <w:szCs w:val="24"/>
        </w:rPr>
        <w:t>АНО МЦ являются</w:t>
      </w:r>
      <w:r>
        <w:rPr>
          <w:spacing w:val="17"/>
          <w:sz w:val="24"/>
          <w:szCs w:val="24"/>
        </w:rPr>
        <w:t xml:space="preserve"> </w:t>
      </w:r>
      <w:r>
        <w:rPr>
          <w:sz w:val="24"/>
          <w:szCs w:val="24"/>
        </w:rPr>
        <w:t>хозяйствующими</w:t>
      </w:r>
      <w:r>
        <w:rPr>
          <w:spacing w:val="18"/>
          <w:sz w:val="24"/>
          <w:szCs w:val="24"/>
        </w:rPr>
        <w:t xml:space="preserve"> </w:t>
      </w:r>
      <w:r>
        <w:rPr>
          <w:sz w:val="24"/>
          <w:szCs w:val="24"/>
        </w:rPr>
        <w:t>субъектами с особым</w:t>
      </w:r>
      <w:r>
        <w:rPr>
          <w:spacing w:val="1"/>
          <w:sz w:val="24"/>
          <w:szCs w:val="24"/>
        </w:rPr>
        <w:t xml:space="preserve"> </w:t>
      </w:r>
      <w:r>
        <w:rPr>
          <w:sz w:val="24"/>
          <w:szCs w:val="24"/>
        </w:rPr>
        <w:t>социальным</w:t>
      </w:r>
      <w:r>
        <w:rPr>
          <w:spacing w:val="1"/>
          <w:sz w:val="24"/>
          <w:szCs w:val="24"/>
        </w:rPr>
        <w:t xml:space="preserve"> </w:t>
      </w:r>
      <w:r>
        <w:rPr>
          <w:sz w:val="24"/>
          <w:szCs w:val="24"/>
        </w:rPr>
        <w:t>статусом.</w:t>
      </w:r>
      <w:r>
        <w:rPr>
          <w:spacing w:val="17"/>
          <w:sz w:val="24"/>
          <w:szCs w:val="24"/>
        </w:rPr>
        <w:t xml:space="preserve"> </w:t>
      </w:r>
      <w:r>
        <w:rPr>
          <w:sz w:val="24"/>
          <w:szCs w:val="24"/>
        </w:rPr>
        <w:t>Они</w:t>
      </w:r>
      <w:r>
        <w:rPr>
          <w:spacing w:val="18"/>
          <w:sz w:val="24"/>
          <w:szCs w:val="24"/>
        </w:rPr>
        <w:t xml:space="preserve"> могут </w:t>
      </w:r>
      <w:r>
        <w:rPr>
          <w:sz w:val="24"/>
          <w:szCs w:val="24"/>
        </w:rPr>
        <w:t>иметь</w:t>
      </w:r>
      <w:r>
        <w:rPr>
          <w:spacing w:val="17"/>
          <w:sz w:val="24"/>
          <w:szCs w:val="24"/>
        </w:rPr>
        <w:t xml:space="preserve"> </w:t>
      </w:r>
      <w:r>
        <w:rPr>
          <w:sz w:val="24"/>
          <w:szCs w:val="24"/>
        </w:rPr>
        <w:t>в</w:t>
      </w:r>
      <w:r>
        <w:rPr>
          <w:spacing w:val="17"/>
          <w:sz w:val="24"/>
          <w:szCs w:val="24"/>
        </w:rPr>
        <w:t xml:space="preserve"> </w:t>
      </w:r>
      <w:r>
        <w:rPr>
          <w:sz w:val="24"/>
          <w:szCs w:val="24"/>
        </w:rPr>
        <w:t>своём</w:t>
      </w:r>
      <w:r>
        <w:rPr>
          <w:spacing w:val="17"/>
          <w:sz w:val="24"/>
          <w:szCs w:val="24"/>
        </w:rPr>
        <w:t xml:space="preserve"> </w:t>
      </w:r>
      <w:r>
        <w:rPr>
          <w:sz w:val="24"/>
          <w:szCs w:val="24"/>
        </w:rPr>
        <w:t>распоряжении</w:t>
      </w:r>
      <w:r>
        <w:rPr>
          <w:spacing w:val="14"/>
          <w:sz w:val="24"/>
          <w:szCs w:val="24"/>
        </w:rPr>
        <w:t xml:space="preserve"> </w:t>
      </w:r>
      <w:r>
        <w:rPr>
          <w:sz w:val="24"/>
          <w:szCs w:val="24"/>
        </w:rPr>
        <w:t>и</w:t>
      </w:r>
      <w:r>
        <w:rPr>
          <w:spacing w:val="-68"/>
          <w:sz w:val="24"/>
          <w:szCs w:val="24"/>
        </w:rPr>
        <w:t xml:space="preserve"> </w:t>
      </w:r>
      <w:r>
        <w:rPr>
          <w:sz w:val="24"/>
          <w:szCs w:val="24"/>
        </w:rPr>
        <w:t>в собственности имущество и денежные средства, совершать гражданско-правовые</w:t>
      </w:r>
      <w:r>
        <w:rPr>
          <w:spacing w:val="1"/>
          <w:sz w:val="24"/>
          <w:szCs w:val="24"/>
        </w:rPr>
        <w:t xml:space="preserve"> </w:t>
      </w:r>
      <w:r>
        <w:rPr>
          <w:sz w:val="24"/>
          <w:szCs w:val="24"/>
        </w:rPr>
        <w:t>сделки,</w:t>
      </w:r>
      <w:r>
        <w:rPr>
          <w:spacing w:val="1"/>
          <w:sz w:val="24"/>
          <w:szCs w:val="24"/>
        </w:rPr>
        <w:t xml:space="preserve"> </w:t>
      </w:r>
      <w:r>
        <w:rPr>
          <w:sz w:val="24"/>
          <w:szCs w:val="24"/>
        </w:rPr>
        <w:t>принимать</w:t>
      </w:r>
      <w:r>
        <w:rPr>
          <w:spacing w:val="1"/>
          <w:sz w:val="24"/>
          <w:szCs w:val="24"/>
        </w:rPr>
        <w:t xml:space="preserve"> </w:t>
      </w:r>
      <w:r>
        <w:rPr>
          <w:sz w:val="24"/>
          <w:szCs w:val="24"/>
        </w:rPr>
        <w:t>на</w:t>
      </w:r>
      <w:r>
        <w:rPr>
          <w:spacing w:val="1"/>
          <w:sz w:val="24"/>
          <w:szCs w:val="24"/>
        </w:rPr>
        <w:t xml:space="preserve"> </w:t>
      </w:r>
      <w:r>
        <w:rPr>
          <w:sz w:val="24"/>
          <w:szCs w:val="24"/>
        </w:rPr>
        <w:t>работу</w:t>
      </w:r>
      <w:r>
        <w:rPr>
          <w:spacing w:val="1"/>
          <w:sz w:val="24"/>
          <w:szCs w:val="24"/>
        </w:rPr>
        <w:t xml:space="preserve"> </w:t>
      </w:r>
      <w:r>
        <w:rPr>
          <w:sz w:val="24"/>
          <w:szCs w:val="24"/>
        </w:rPr>
        <w:t>наемных</w:t>
      </w:r>
      <w:r>
        <w:rPr>
          <w:spacing w:val="1"/>
          <w:sz w:val="24"/>
          <w:szCs w:val="24"/>
        </w:rPr>
        <w:t xml:space="preserve"> </w:t>
      </w:r>
      <w:r>
        <w:rPr>
          <w:sz w:val="24"/>
          <w:szCs w:val="24"/>
        </w:rPr>
        <w:t>работников,</w:t>
      </w:r>
      <w:r>
        <w:rPr>
          <w:spacing w:val="1"/>
          <w:sz w:val="24"/>
          <w:szCs w:val="24"/>
        </w:rPr>
        <w:t xml:space="preserve"> </w:t>
      </w:r>
      <w:r>
        <w:rPr>
          <w:sz w:val="24"/>
          <w:szCs w:val="24"/>
        </w:rPr>
        <w:t>открывать</w:t>
      </w:r>
      <w:r>
        <w:rPr>
          <w:spacing w:val="1"/>
          <w:sz w:val="24"/>
          <w:szCs w:val="24"/>
        </w:rPr>
        <w:t xml:space="preserve"> </w:t>
      </w:r>
      <w:r>
        <w:rPr>
          <w:sz w:val="24"/>
          <w:szCs w:val="24"/>
        </w:rPr>
        <w:t>счета в коммерческих банках, участвовать в перераспределении финансов. То</w:t>
      </w:r>
      <w:r>
        <w:rPr>
          <w:spacing w:val="1"/>
          <w:sz w:val="24"/>
          <w:szCs w:val="24"/>
        </w:rPr>
        <w:t xml:space="preserve"> </w:t>
      </w:r>
      <w:r>
        <w:rPr>
          <w:sz w:val="24"/>
          <w:szCs w:val="24"/>
        </w:rPr>
        <w:t>есть, МЦ ведут активную экономическую деятельность. Кроме того, АНО</w:t>
      </w:r>
      <w:r>
        <w:rPr>
          <w:spacing w:val="1"/>
          <w:sz w:val="24"/>
          <w:szCs w:val="24"/>
        </w:rPr>
        <w:t xml:space="preserve"> могут </w:t>
      </w:r>
      <w:r>
        <w:rPr>
          <w:sz w:val="24"/>
          <w:szCs w:val="24"/>
        </w:rPr>
        <w:t>заниматься</w:t>
      </w:r>
      <w:r>
        <w:rPr>
          <w:spacing w:val="1"/>
          <w:sz w:val="24"/>
          <w:szCs w:val="24"/>
        </w:rPr>
        <w:t xml:space="preserve"> </w:t>
      </w:r>
      <w:r>
        <w:rPr>
          <w:sz w:val="24"/>
          <w:szCs w:val="24"/>
        </w:rPr>
        <w:t>предпринимательской</w:t>
      </w:r>
      <w:r>
        <w:rPr>
          <w:spacing w:val="1"/>
          <w:sz w:val="24"/>
          <w:szCs w:val="24"/>
        </w:rPr>
        <w:t xml:space="preserve"> </w:t>
      </w:r>
      <w:r>
        <w:rPr>
          <w:sz w:val="24"/>
          <w:szCs w:val="24"/>
        </w:rPr>
        <w:t>деятельностью</w:t>
      </w:r>
      <w:r>
        <w:rPr>
          <w:spacing w:val="-3"/>
          <w:sz w:val="24"/>
          <w:szCs w:val="24"/>
        </w:rPr>
        <w:t xml:space="preserve"> </w:t>
      </w:r>
      <w:r>
        <w:rPr>
          <w:sz w:val="24"/>
          <w:szCs w:val="24"/>
        </w:rPr>
        <w:t>и</w:t>
      </w:r>
      <w:r>
        <w:rPr>
          <w:spacing w:val="-2"/>
          <w:sz w:val="24"/>
          <w:szCs w:val="24"/>
        </w:rPr>
        <w:t xml:space="preserve"> </w:t>
      </w:r>
      <w:r>
        <w:rPr>
          <w:sz w:val="24"/>
          <w:szCs w:val="24"/>
        </w:rPr>
        <w:t>получать</w:t>
      </w:r>
      <w:r>
        <w:rPr>
          <w:spacing w:val="-1"/>
          <w:sz w:val="24"/>
          <w:szCs w:val="24"/>
        </w:rPr>
        <w:t xml:space="preserve"> </w:t>
      </w:r>
      <w:r>
        <w:rPr>
          <w:sz w:val="24"/>
          <w:szCs w:val="24"/>
        </w:rPr>
        <w:t>прибыль. Предлагаю начать с рассмотрения общей характеристики АНО, как хозяйствующего субъекта.</w:t>
      </w:r>
    </w:p>
    <w:p>
      <w:pPr>
        <w:spacing w:before="120"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pacing w:val="1"/>
          <w:sz w:val="24"/>
          <w:szCs w:val="24"/>
        </w:rPr>
        <w:t xml:space="preserve"> </w:t>
      </w:r>
      <w:r>
        <w:rPr>
          <w:rFonts w:ascii="Times New Roman" w:hAnsi="Times New Roman" w:cs="Times New Roman"/>
          <w:b/>
          <w:bCs/>
          <w:sz w:val="24"/>
          <w:szCs w:val="24"/>
        </w:rPr>
        <w:t>Общая характеристика</w:t>
      </w:r>
      <w:r>
        <w:rPr>
          <w:rFonts w:ascii="Times New Roman" w:hAnsi="Times New Roman" w:cs="Times New Roman"/>
          <w:b/>
          <w:bCs/>
          <w:spacing w:val="-4"/>
          <w:sz w:val="24"/>
          <w:szCs w:val="24"/>
        </w:rPr>
        <w:t xml:space="preserve"> </w:t>
      </w:r>
      <w:r>
        <w:rPr>
          <w:rFonts w:ascii="Times New Roman" w:hAnsi="Times New Roman" w:cs="Times New Roman"/>
          <w:b/>
          <w:bCs/>
          <w:sz w:val="24"/>
          <w:szCs w:val="24"/>
        </w:rPr>
        <w:t>МЦ, как хозяйствующего субъекта на текущий момент:</w:t>
      </w:r>
    </w:p>
    <w:p>
      <w:pPr>
        <w:pStyle w:val="21"/>
        <w:numPr>
          <w:ilvl w:val="0"/>
          <w:numId w:val="4"/>
        </w:numPr>
        <w:tabs>
          <w:tab w:val="left" w:pos="993"/>
        </w:tabs>
        <w:ind w:left="0" w:firstLine="709"/>
        <w:rPr>
          <w:sz w:val="24"/>
          <w:szCs w:val="24"/>
        </w:rPr>
      </w:pPr>
      <w:r>
        <w:rPr>
          <w:sz w:val="24"/>
          <w:szCs w:val="24"/>
        </w:rPr>
        <w:t xml:space="preserve">Работают </w:t>
      </w:r>
      <w:r>
        <w:rPr>
          <w:spacing w:val="-67"/>
          <w:sz w:val="24"/>
          <w:szCs w:val="24"/>
        </w:rPr>
        <w:t>в</w:t>
      </w:r>
      <w:r>
        <w:rPr>
          <w:spacing w:val="1"/>
          <w:sz w:val="24"/>
          <w:szCs w:val="24"/>
        </w:rPr>
        <w:t xml:space="preserve"> </w:t>
      </w:r>
      <w:r>
        <w:rPr>
          <w:sz w:val="24"/>
          <w:szCs w:val="24"/>
        </w:rPr>
        <w:t>рыночной</w:t>
      </w:r>
      <w:r>
        <w:rPr>
          <w:spacing w:val="1"/>
          <w:sz w:val="24"/>
          <w:szCs w:val="24"/>
        </w:rPr>
        <w:t xml:space="preserve"> </w:t>
      </w:r>
      <w:r>
        <w:rPr>
          <w:sz w:val="24"/>
          <w:szCs w:val="24"/>
        </w:rPr>
        <w:t>среде,</w:t>
      </w:r>
      <w:r>
        <w:rPr>
          <w:spacing w:val="70"/>
          <w:sz w:val="24"/>
          <w:szCs w:val="24"/>
        </w:rPr>
        <w:t xml:space="preserve"> </w:t>
      </w:r>
      <w:r>
        <w:rPr>
          <w:sz w:val="24"/>
          <w:szCs w:val="24"/>
        </w:rPr>
        <w:t>то</w:t>
      </w:r>
      <w:r>
        <w:rPr>
          <w:spacing w:val="70"/>
          <w:sz w:val="24"/>
          <w:szCs w:val="24"/>
        </w:rPr>
        <w:t xml:space="preserve"> </w:t>
      </w:r>
      <w:r>
        <w:rPr>
          <w:sz w:val="24"/>
          <w:szCs w:val="24"/>
        </w:rPr>
        <w:t>есть,</w:t>
      </w:r>
      <w:r>
        <w:rPr>
          <w:spacing w:val="70"/>
          <w:sz w:val="24"/>
          <w:szCs w:val="24"/>
        </w:rPr>
        <w:t xml:space="preserve"> </w:t>
      </w:r>
      <w:r>
        <w:rPr>
          <w:sz w:val="24"/>
          <w:szCs w:val="24"/>
        </w:rPr>
        <w:t>осуществляют</w:t>
      </w:r>
      <w:r>
        <w:rPr>
          <w:spacing w:val="70"/>
          <w:sz w:val="24"/>
          <w:szCs w:val="24"/>
        </w:rPr>
        <w:t xml:space="preserve"> </w:t>
      </w:r>
      <w:r>
        <w:rPr>
          <w:sz w:val="24"/>
          <w:szCs w:val="24"/>
        </w:rPr>
        <w:t>деятельность,</w:t>
      </w:r>
      <w:r>
        <w:rPr>
          <w:spacing w:val="70"/>
          <w:sz w:val="24"/>
          <w:szCs w:val="24"/>
        </w:rPr>
        <w:t xml:space="preserve"> </w:t>
      </w:r>
      <w:r>
        <w:rPr>
          <w:sz w:val="24"/>
          <w:szCs w:val="24"/>
        </w:rPr>
        <w:t>как</w:t>
      </w:r>
      <w:r>
        <w:rPr>
          <w:spacing w:val="70"/>
          <w:sz w:val="24"/>
          <w:szCs w:val="24"/>
        </w:rPr>
        <w:t xml:space="preserve"> </w:t>
      </w:r>
      <w:r>
        <w:rPr>
          <w:sz w:val="24"/>
          <w:szCs w:val="24"/>
        </w:rPr>
        <w:t>продавцы</w:t>
      </w:r>
      <w:r>
        <w:rPr>
          <w:spacing w:val="70"/>
          <w:sz w:val="24"/>
          <w:szCs w:val="24"/>
        </w:rPr>
        <w:t xml:space="preserve"> </w:t>
      </w:r>
      <w:r>
        <w:rPr>
          <w:sz w:val="24"/>
          <w:szCs w:val="24"/>
        </w:rPr>
        <w:t>и</w:t>
      </w:r>
      <w:r>
        <w:rPr>
          <w:spacing w:val="1"/>
          <w:sz w:val="24"/>
          <w:szCs w:val="24"/>
        </w:rPr>
        <w:t xml:space="preserve"> </w:t>
      </w:r>
      <w:r>
        <w:rPr>
          <w:sz w:val="24"/>
          <w:szCs w:val="24"/>
        </w:rPr>
        <w:t>как</w:t>
      </w:r>
      <w:r>
        <w:rPr>
          <w:spacing w:val="68"/>
          <w:sz w:val="24"/>
          <w:szCs w:val="24"/>
        </w:rPr>
        <w:t xml:space="preserve"> </w:t>
      </w:r>
      <w:r>
        <w:rPr>
          <w:sz w:val="24"/>
          <w:szCs w:val="24"/>
        </w:rPr>
        <w:t>покупатели товаров</w:t>
      </w:r>
      <w:r>
        <w:rPr>
          <w:spacing w:val="68"/>
          <w:sz w:val="24"/>
          <w:szCs w:val="24"/>
        </w:rPr>
        <w:t xml:space="preserve"> </w:t>
      </w:r>
      <w:r>
        <w:rPr>
          <w:sz w:val="24"/>
          <w:szCs w:val="24"/>
        </w:rPr>
        <w:t>и услуг.</w:t>
      </w:r>
    </w:p>
    <w:p>
      <w:pPr>
        <w:pStyle w:val="21"/>
        <w:numPr>
          <w:ilvl w:val="0"/>
          <w:numId w:val="4"/>
        </w:numPr>
        <w:tabs>
          <w:tab w:val="left" w:pos="993"/>
          <w:tab w:val="left" w:pos="1518"/>
        </w:tabs>
        <w:spacing w:before="1"/>
        <w:ind w:left="0" w:firstLine="709"/>
        <w:rPr>
          <w:sz w:val="24"/>
          <w:szCs w:val="24"/>
        </w:rPr>
      </w:pPr>
      <w:r>
        <w:rPr>
          <w:sz w:val="24"/>
          <w:szCs w:val="24"/>
        </w:rPr>
        <w:t>Денежные</w:t>
      </w:r>
      <w:r>
        <w:rPr>
          <w:spacing w:val="1"/>
          <w:sz w:val="24"/>
          <w:szCs w:val="24"/>
        </w:rPr>
        <w:t xml:space="preserve"> </w:t>
      </w:r>
      <w:r>
        <w:rPr>
          <w:sz w:val="24"/>
          <w:szCs w:val="24"/>
        </w:rPr>
        <w:t>средства</w:t>
      </w:r>
      <w:r>
        <w:rPr>
          <w:spacing w:val="1"/>
          <w:sz w:val="24"/>
          <w:szCs w:val="24"/>
        </w:rPr>
        <w:t xml:space="preserve"> </w:t>
      </w:r>
      <w:r>
        <w:rPr>
          <w:sz w:val="24"/>
          <w:szCs w:val="24"/>
        </w:rPr>
        <w:t>представляются</w:t>
      </w:r>
      <w:r>
        <w:rPr>
          <w:spacing w:val="1"/>
          <w:sz w:val="24"/>
          <w:szCs w:val="24"/>
        </w:rPr>
        <w:t xml:space="preserve"> </w:t>
      </w:r>
      <w:r>
        <w:rPr>
          <w:sz w:val="24"/>
          <w:szCs w:val="24"/>
        </w:rPr>
        <w:t>центральным</w:t>
      </w:r>
      <w:r>
        <w:rPr>
          <w:spacing w:val="69"/>
          <w:sz w:val="24"/>
          <w:szCs w:val="24"/>
        </w:rPr>
        <w:t xml:space="preserve"> </w:t>
      </w:r>
      <w:r>
        <w:rPr>
          <w:sz w:val="24"/>
          <w:szCs w:val="24"/>
        </w:rPr>
        <w:t>ресурсом.</w:t>
      </w:r>
    </w:p>
    <w:p>
      <w:pPr>
        <w:pStyle w:val="21"/>
        <w:numPr>
          <w:ilvl w:val="0"/>
          <w:numId w:val="4"/>
        </w:numPr>
        <w:tabs>
          <w:tab w:val="left" w:pos="993"/>
          <w:tab w:val="left" w:pos="1340"/>
        </w:tabs>
        <w:ind w:left="0" w:firstLine="709"/>
        <w:rPr>
          <w:sz w:val="24"/>
          <w:szCs w:val="24"/>
        </w:rPr>
      </w:pPr>
      <w:r>
        <w:rPr>
          <w:sz w:val="24"/>
          <w:szCs w:val="24"/>
        </w:rPr>
        <w:t>МЦ</w:t>
      </w:r>
      <w:r>
        <w:rPr>
          <w:spacing w:val="1"/>
          <w:sz w:val="24"/>
          <w:szCs w:val="24"/>
        </w:rPr>
        <w:t xml:space="preserve"> </w:t>
      </w:r>
      <w:r>
        <w:rPr>
          <w:sz w:val="24"/>
          <w:szCs w:val="24"/>
        </w:rPr>
        <w:t>должны</w:t>
      </w:r>
      <w:r>
        <w:rPr>
          <w:spacing w:val="1"/>
          <w:sz w:val="24"/>
          <w:szCs w:val="24"/>
        </w:rPr>
        <w:t xml:space="preserve"> каким-то образом получать (</w:t>
      </w:r>
      <w:r>
        <w:rPr>
          <w:sz w:val="24"/>
          <w:szCs w:val="24"/>
        </w:rPr>
        <w:t>зарабатывать)</w:t>
      </w:r>
      <w:r>
        <w:rPr>
          <w:spacing w:val="1"/>
          <w:sz w:val="24"/>
          <w:szCs w:val="24"/>
        </w:rPr>
        <w:t xml:space="preserve"> </w:t>
      </w:r>
      <w:r>
        <w:rPr>
          <w:sz w:val="24"/>
          <w:szCs w:val="24"/>
        </w:rPr>
        <w:t>средства,</w:t>
      </w:r>
      <w:r>
        <w:rPr>
          <w:spacing w:val="67"/>
          <w:sz w:val="24"/>
          <w:szCs w:val="24"/>
        </w:rPr>
        <w:t xml:space="preserve"> </w:t>
      </w:r>
      <w:r>
        <w:rPr>
          <w:sz w:val="24"/>
          <w:szCs w:val="24"/>
        </w:rPr>
        <w:t>управлять</w:t>
      </w:r>
      <w:r>
        <w:rPr>
          <w:spacing w:val="68"/>
          <w:sz w:val="24"/>
          <w:szCs w:val="24"/>
        </w:rPr>
        <w:t xml:space="preserve"> </w:t>
      </w:r>
      <w:r>
        <w:rPr>
          <w:sz w:val="24"/>
          <w:szCs w:val="24"/>
        </w:rPr>
        <w:t>ими,</w:t>
      </w:r>
      <w:r>
        <w:rPr>
          <w:spacing w:val="68"/>
          <w:sz w:val="24"/>
          <w:szCs w:val="24"/>
        </w:rPr>
        <w:t xml:space="preserve"> </w:t>
      </w:r>
      <w:r>
        <w:rPr>
          <w:sz w:val="24"/>
          <w:szCs w:val="24"/>
        </w:rPr>
        <w:t>их инвестировать</w:t>
      </w:r>
      <w:r>
        <w:rPr>
          <w:spacing w:val="67"/>
          <w:sz w:val="24"/>
          <w:szCs w:val="24"/>
        </w:rPr>
        <w:t xml:space="preserve"> </w:t>
      </w:r>
      <w:r>
        <w:rPr>
          <w:sz w:val="24"/>
          <w:szCs w:val="24"/>
        </w:rPr>
        <w:t>и тратить.</w:t>
      </w:r>
    </w:p>
    <w:p>
      <w:pPr>
        <w:pStyle w:val="21"/>
        <w:numPr>
          <w:ilvl w:val="0"/>
          <w:numId w:val="4"/>
        </w:numPr>
        <w:tabs>
          <w:tab w:val="left" w:pos="993"/>
          <w:tab w:val="left" w:pos="1417"/>
        </w:tabs>
        <w:ind w:left="0" w:firstLine="709"/>
        <w:rPr>
          <w:sz w:val="24"/>
          <w:szCs w:val="24"/>
        </w:rPr>
      </w:pPr>
      <w:r>
        <w:rPr>
          <w:sz w:val="24"/>
          <w:szCs w:val="24"/>
        </w:rPr>
        <w:t>МЦ</w:t>
      </w:r>
      <w:r>
        <w:rPr>
          <w:spacing w:val="1"/>
          <w:sz w:val="24"/>
          <w:szCs w:val="24"/>
        </w:rPr>
        <w:t xml:space="preserve"> </w:t>
      </w:r>
      <w:r>
        <w:rPr>
          <w:sz w:val="24"/>
          <w:szCs w:val="24"/>
        </w:rPr>
        <w:t>должны</w:t>
      </w:r>
      <w:r>
        <w:rPr>
          <w:spacing w:val="1"/>
          <w:sz w:val="24"/>
          <w:szCs w:val="24"/>
        </w:rPr>
        <w:t xml:space="preserve"> </w:t>
      </w:r>
      <w:r>
        <w:rPr>
          <w:sz w:val="24"/>
          <w:szCs w:val="24"/>
        </w:rPr>
        <w:t>покрывать</w:t>
      </w:r>
      <w:r>
        <w:rPr>
          <w:spacing w:val="1"/>
          <w:sz w:val="24"/>
          <w:szCs w:val="24"/>
        </w:rPr>
        <w:t xml:space="preserve"> </w:t>
      </w:r>
      <w:r>
        <w:rPr>
          <w:sz w:val="24"/>
          <w:szCs w:val="24"/>
        </w:rPr>
        <w:t>текущие</w:t>
      </w:r>
      <w:r>
        <w:rPr>
          <w:spacing w:val="1"/>
          <w:sz w:val="24"/>
          <w:szCs w:val="24"/>
        </w:rPr>
        <w:t xml:space="preserve"> </w:t>
      </w:r>
      <w:r>
        <w:rPr>
          <w:sz w:val="24"/>
          <w:szCs w:val="24"/>
        </w:rPr>
        <w:t>расходы</w:t>
      </w:r>
      <w:r>
        <w:rPr>
          <w:spacing w:val="1"/>
          <w:sz w:val="24"/>
          <w:szCs w:val="24"/>
        </w:rPr>
        <w:t xml:space="preserve"> </w:t>
      </w:r>
      <w:r>
        <w:rPr>
          <w:sz w:val="24"/>
          <w:szCs w:val="24"/>
        </w:rPr>
        <w:t>поступлениями,</w:t>
      </w:r>
      <w:r>
        <w:rPr>
          <w:spacing w:val="1"/>
          <w:sz w:val="24"/>
          <w:szCs w:val="24"/>
        </w:rPr>
        <w:t xml:space="preserve"> </w:t>
      </w:r>
      <w:r>
        <w:rPr>
          <w:sz w:val="24"/>
          <w:szCs w:val="24"/>
        </w:rPr>
        <w:t>планировать</w:t>
      </w:r>
      <w:r>
        <w:rPr>
          <w:spacing w:val="1"/>
          <w:sz w:val="24"/>
          <w:szCs w:val="24"/>
        </w:rPr>
        <w:t xml:space="preserve"> </w:t>
      </w:r>
      <w:r>
        <w:rPr>
          <w:sz w:val="24"/>
          <w:szCs w:val="24"/>
        </w:rPr>
        <w:t>это</w:t>
      </w:r>
      <w:r>
        <w:rPr>
          <w:spacing w:val="71"/>
          <w:sz w:val="24"/>
          <w:szCs w:val="24"/>
        </w:rPr>
        <w:t xml:space="preserve"> </w:t>
      </w:r>
      <w:r>
        <w:rPr>
          <w:sz w:val="24"/>
          <w:szCs w:val="24"/>
        </w:rPr>
        <w:t>на</w:t>
      </w:r>
      <w:r>
        <w:rPr>
          <w:spacing w:val="71"/>
          <w:sz w:val="24"/>
          <w:szCs w:val="24"/>
        </w:rPr>
        <w:t xml:space="preserve"> </w:t>
      </w:r>
      <w:r>
        <w:rPr>
          <w:sz w:val="24"/>
          <w:szCs w:val="24"/>
        </w:rPr>
        <w:t>долгосрочную</w:t>
      </w:r>
      <w:r>
        <w:rPr>
          <w:spacing w:val="71"/>
          <w:sz w:val="24"/>
          <w:szCs w:val="24"/>
        </w:rPr>
        <w:t xml:space="preserve"> </w:t>
      </w:r>
      <w:r>
        <w:rPr>
          <w:sz w:val="24"/>
          <w:szCs w:val="24"/>
        </w:rPr>
        <w:t>перспективу</w:t>
      </w:r>
      <w:r>
        <w:rPr>
          <w:spacing w:val="71"/>
          <w:sz w:val="24"/>
          <w:szCs w:val="24"/>
        </w:rPr>
        <w:t xml:space="preserve"> </w:t>
      </w:r>
      <w:r>
        <w:rPr>
          <w:sz w:val="24"/>
          <w:szCs w:val="24"/>
        </w:rPr>
        <w:t>и</w:t>
      </w:r>
      <w:r>
        <w:rPr>
          <w:spacing w:val="71"/>
          <w:sz w:val="24"/>
          <w:szCs w:val="24"/>
        </w:rPr>
        <w:t xml:space="preserve"> </w:t>
      </w:r>
      <w:r>
        <w:rPr>
          <w:sz w:val="24"/>
          <w:szCs w:val="24"/>
        </w:rPr>
        <w:t>находиться,</w:t>
      </w:r>
      <w:r>
        <w:rPr>
          <w:spacing w:val="71"/>
          <w:sz w:val="24"/>
          <w:szCs w:val="24"/>
        </w:rPr>
        <w:t xml:space="preserve"> </w:t>
      </w:r>
      <w:r>
        <w:rPr>
          <w:sz w:val="24"/>
          <w:szCs w:val="24"/>
        </w:rPr>
        <w:t>как минимум,</w:t>
      </w:r>
      <w:r>
        <w:rPr>
          <w:spacing w:val="68"/>
          <w:sz w:val="24"/>
          <w:szCs w:val="24"/>
        </w:rPr>
        <w:t xml:space="preserve"> </w:t>
      </w:r>
      <w:r>
        <w:rPr>
          <w:sz w:val="24"/>
          <w:szCs w:val="24"/>
        </w:rPr>
        <w:t>на</w:t>
      </w:r>
      <w:r>
        <w:rPr>
          <w:spacing w:val="69"/>
          <w:sz w:val="24"/>
          <w:szCs w:val="24"/>
        </w:rPr>
        <w:t xml:space="preserve"> </w:t>
      </w:r>
      <w:r>
        <w:rPr>
          <w:sz w:val="24"/>
          <w:szCs w:val="24"/>
        </w:rPr>
        <w:t>уровне</w:t>
      </w:r>
      <w:r>
        <w:rPr>
          <w:spacing w:val="69"/>
          <w:sz w:val="24"/>
          <w:szCs w:val="24"/>
        </w:rPr>
        <w:t xml:space="preserve"> </w:t>
      </w:r>
      <w:r>
        <w:rPr>
          <w:sz w:val="24"/>
          <w:szCs w:val="24"/>
        </w:rPr>
        <w:t>безубыточности.</w:t>
      </w:r>
    </w:p>
    <w:p>
      <w:pPr>
        <w:pStyle w:val="21"/>
        <w:numPr>
          <w:ilvl w:val="0"/>
          <w:numId w:val="4"/>
        </w:numPr>
        <w:tabs>
          <w:tab w:val="left" w:pos="993"/>
          <w:tab w:val="left" w:pos="1316"/>
        </w:tabs>
        <w:ind w:left="0" w:firstLine="709"/>
        <w:rPr>
          <w:sz w:val="24"/>
          <w:szCs w:val="24"/>
        </w:rPr>
      </w:pPr>
      <w:r>
        <w:rPr>
          <w:sz w:val="24"/>
          <w:szCs w:val="24"/>
        </w:rPr>
        <w:t>Ведение</w:t>
      </w:r>
      <w:r>
        <w:rPr>
          <w:spacing w:val="1"/>
          <w:sz w:val="24"/>
          <w:szCs w:val="24"/>
        </w:rPr>
        <w:t xml:space="preserve"> </w:t>
      </w:r>
      <w:r>
        <w:rPr>
          <w:sz w:val="24"/>
          <w:szCs w:val="24"/>
        </w:rPr>
        <w:t>бухгалтерского</w:t>
      </w:r>
      <w:r>
        <w:rPr>
          <w:spacing w:val="1"/>
          <w:sz w:val="24"/>
          <w:szCs w:val="24"/>
        </w:rPr>
        <w:t xml:space="preserve"> </w:t>
      </w:r>
      <w:r>
        <w:rPr>
          <w:sz w:val="24"/>
          <w:szCs w:val="24"/>
        </w:rPr>
        <w:t>учёта</w:t>
      </w:r>
      <w:r>
        <w:rPr>
          <w:spacing w:val="1"/>
          <w:sz w:val="24"/>
          <w:szCs w:val="24"/>
        </w:rPr>
        <w:t xml:space="preserve"> </w:t>
      </w:r>
      <w:r>
        <w:rPr>
          <w:sz w:val="24"/>
          <w:szCs w:val="24"/>
        </w:rPr>
        <w:t>является</w:t>
      </w:r>
      <w:r>
        <w:rPr>
          <w:spacing w:val="1"/>
          <w:sz w:val="24"/>
          <w:szCs w:val="24"/>
        </w:rPr>
        <w:t xml:space="preserve"> </w:t>
      </w:r>
      <w:r>
        <w:rPr>
          <w:sz w:val="24"/>
          <w:szCs w:val="24"/>
        </w:rPr>
        <w:t>обязательным.</w:t>
      </w:r>
    </w:p>
    <w:p>
      <w:pPr>
        <w:spacing w:before="120" w:after="0" w:line="240" w:lineRule="auto"/>
        <w:ind w:firstLine="709"/>
        <w:jc w:val="both"/>
        <w:rPr>
          <w:rFonts w:ascii="Times New Roman" w:hAnsi="Times New Roman" w:cs="Times New Roman"/>
          <w:b/>
          <w:bCs/>
          <w:iCs/>
          <w:sz w:val="24"/>
          <w:szCs w:val="24"/>
        </w:rPr>
      </w:pPr>
      <w:r>
        <w:rPr>
          <w:rFonts w:ascii="Times New Roman" w:hAnsi="Times New Roman" w:cs="Times New Roman"/>
          <w:b/>
          <w:bCs/>
          <w:iCs/>
          <w:sz w:val="24"/>
          <w:szCs w:val="24"/>
        </w:rPr>
        <w:t xml:space="preserve">2. Специфика МЦ. </w:t>
      </w:r>
    </w:p>
    <w:p>
      <w:pPr>
        <w:spacing w:after="0" w:line="240" w:lineRule="auto"/>
        <w:ind w:firstLine="709"/>
        <w:jc w:val="both"/>
        <w:rPr>
          <w:rFonts w:ascii="Times New Roman" w:hAnsi="Times New Roman" w:cs="Times New Roman"/>
          <w:iCs/>
          <w:sz w:val="24"/>
          <w:szCs w:val="24"/>
          <w:u w:val="single"/>
        </w:rPr>
      </w:pPr>
      <w:r>
        <w:rPr>
          <w:rFonts w:ascii="Times New Roman" w:hAnsi="Times New Roman" w:cs="Times New Roman"/>
          <w:iCs/>
          <w:sz w:val="24"/>
          <w:szCs w:val="24"/>
        </w:rPr>
        <w:t>Основная специфика – МЦ осуществляют</w:t>
      </w:r>
      <w:r>
        <w:rPr>
          <w:rFonts w:ascii="Times New Roman" w:hAnsi="Times New Roman" w:cs="Times New Roman"/>
          <w:iCs/>
          <w:spacing w:val="1"/>
          <w:sz w:val="24"/>
          <w:szCs w:val="24"/>
        </w:rPr>
        <w:t xml:space="preserve"> </w:t>
      </w:r>
      <w:r>
        <w:rPr>
          <w:rFonts w:ascii="Times New Roman" w:hAnsi="Times New Roman" w:cs="Times New Roman"/>
          <w:iCs/>
          <w:sz w:val="24"/>
          <w:szCs w:val="24"/>
        </w:rPr>
        <w:t>деятельность</w:t>
      </w:r>
      <w:r>
        <w:rPr>
          <w:rFonts w:ascii="Times New Roman" w:hAnsi="Times New Roman" w:cs="Times New Roman"/>
          <w:iCs/>
          <w:spacing w:val="1"/>
          <w:sz w:val="24"/>
          <w:szCs w:val="24"/>
        </w:rPr>
        <w:t xml:space="preserve">, направленную на реализацию </w:t>
      </w:r>
      <w:r>
        <w:rPr>
          <w:rFonts w:ascii="Times New Roman" w:hAnsi="Times New Roman" w:cs="Times New Roman"/>
          <w:iCs/>
          <w:sz w:val="24"/>
          <w:szCs w:val="24"/>
        </w:rPr>
        <w:t>целей,</w:t>
      </w:r>
      <w:r>
        <w:rPr>
          <w:rFonts w:ascii="Times New Roman" w:hAnsi="Times New Roman" w:cs="Times New Roman"/>
          <w:iCs/>
          <w:spacing w:val="1"/>
          <w:sz w:val="24"/>
          <w:szCs w:val="24"/>
        </w:rPr>
        <w:t xml:space="preserve"> </w:t>
      </w:r>
      <w:r>
        <w:rPr>
          <w:rFonts w:ascii="Times New Roman" w:hAnsi="Times New Roman" w:cs="Times New Roman"/>
          <w:iCs/>
          <w:sz w:val="24"/>
          <w:szCs w:val="24"/>
        </w:rPr>
        <w:t>прописанных</w:t>
      </w:r>
      <w:r>
        <w:rPr>
          <w:rFonts w:ascii="Times New Roman" w:hAnsi="Times New Roman" w:cs="Times New Roman"/>
          <w:iCs/>
          <w:spacing w:val="1"/>
          <w:sz w:val="24"/>
          <w:szCs w:val="24"/>
        </w:rPr>
        <w:t xml:space="preserve"> </w:t>
      </w:r>
      <w:r>
        <w:rPr>
          <w:rFonts w:ascii="Times New Roman" w:hAnsi="Times New Roman" w:cs="Times New Roman"/>
          <w:iCs/>
          <w:sz w:val="24"/>
          <w:szCs w:val="24"/>
        </w:rPr>
        <w:t>в</w:t>
      </w:r>
      <w:r>
        <w:rPr>
          <w:rFonts w:ascii="Times New Roman" w:hAnsi="Times New Roman" w:cs="Times New Roman"/>
          <w:iCs/>
          <w:spacing w:val="1"/>
          <w:sz w:val="24"/>
          <w:szCs w:val="24"/>
        </w:rPr>
        <w:t xml:space="preserve"> </w:t>
      </w:r>
      <w:r>
        <w:rPr>
          <w:rFonts w:ascii="Times New Roman" w:hAnsi="Times New Roman" w:cs="Times New Roman"/>
          <w:iCs/>
          <w:sz w:val="24"/>
          <w:szCs w:val="24"/>
        </w:rPr>
        <w:t>Уставе</w:t>
      </w:r>
      <w:r>
        <w:rPr>
          <w:rFonts w:ascii="Times New Roman" w:hAnsi="Times New Roman" w:cs="Times New Roman"/>
          <w:iCs/>
          <w:sz w:val="24"/>
          <w:szCs w:val="24"/>
          <w:u w:val="single"/>
        </w:rPr>
        <w:t>.</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АНО МЦ</w:t>
      </w:r>
      <w:r>
        <w:rPr>
          <w:rFonts w:ascii="Times New Roman" w:hAnsi="Times New Roman" w:cs="Times New Roman"/>
          <w:b/>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1"/>
          <w:sz w:val="24"/>
          <w:szCs w:val="24"/>
        </w:rPr>
        <w:t xml:space="preserve"> </w:t>
      </w:r>
      <w:r>
        <w:rPr>
          <w:rFonts w:ascii="Times New Roman" w:hAnsi="Times New Roman" w:cs="Times New Roman"/>
          <w:sz w:val="24"/>
          <w:szCs w:val="24"/>
        </w:rPr>
        <w:t>не</w:t>
      </w:r>
      <w:r>
        <w:rPr>
          <w:rFonts w:ascii="Times New Roman" w:hAnsi="Times New Roman" w:cs="Times New Roman"/>
          <w:spacing w:val="1"/>
          <w:sz w:val="24"/>
          <w:szCs w:val="24"/>
        </w:rPr>
        <w:t xml:space="preserve"> </w:t>
      </w:r>
      <w:r>
        <w:rPr>
          <w:rFonts w:ascii="Times New Roman" w:hAnsi="Times New Roman" w:cs="Times New Roman"/>
          <w:sz w:val="24"/>
          <w:szCs w:val="24"/>
        </w:rPr>
        <w:t>имеющие</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извлечение</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прибыли</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в</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качестве</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основной</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цели</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своей</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деятельности</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и</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не</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распред</w:t>
      </w:r>
      <w:r>
        <w:rPr>
          <w:rFonts w:ascii="Times New Roman" w:hAnsi="Times New Roman" w:cs="Times New Roman"/>
          <w:spacing w:val="-9"/>
          <w:sz w:val="24"/>
          <w:szCs w:val="24"/>
        </w:rPr>
        <w:t>еляющие</w:t>
      </w:r>
      <w:r>
        <w:rPr>
          <w:rFonts w:ascii="Times New Roman" w:hAnsi="Times New Roman" w:cs="Times New Roman"/>
          <w:spacing w:val="-20"/>
          <w:sz w:val="24"/>
          <w:szCs w:val="24"/>
        </w:rPr>
        <w:t xml:space="preserve"> </w:t>
      </w:r>
      <w:r>
        <w:rPr>
          <w:rFonts w:ascii="Times New Roman" w:hAnsi="Times New Roman" w:cs="Times New Roman"/>
          <w:spacing w:val="-8"/>
          <w:sz w:val="24"/>
          <w:szCs w:val="24"/>
        </w:rPr>
        <w:t>полученную</w:t>
      </w:r>
      <w:r>
        <w:rPr>
          <w:rFonts w:ascii="Times New Roman" w:hAnsi="Times New Roman" w:cs="Times New Roman"/>
          <w:spacing w:val="-20"/>
          <w:sz w:val="24"/>
          <w:szCs w:val="24"/>
        </w:rPr>
        <w:t xml:space="preserve"> </w:t>
      </w:r>
      <w:r>
        <w:rPr>
          <w:rFonts w:ascii="Times New Roman" w:hAnsi="Times New Roman" w:cs="Times New Roman"/>
          <w:spacing w:val="-8"/>
          <w:sz w:val="24"/>
          <w:szCs w:val="24"/>
        </w:rPr>
        <w:t>прибыль</w:t>
      </w:r>
      <w:r>
        <w:rPr>
          <w:rFonts w:ascii="Times New Roman" w:hAnsi="Times New Roman" w:cs="Times New Roman"/>
          <w:spacing w:val="-20"/>
          <w:sz w:val="24"/>
          <w:szCs w:val="24"/>
        </w:rPr>
        <w:t xml:space="preserve"> </w:t>
      </w:r>
      <w:r>
        <w:rPr>
          <w:rFonts w:ascii="Times New Roman" w:hAnsi="Times New Roman" w:cs="Times New Roman"/>
          <w:spacing w:val="-8"/>
          <w:sz w:val="24"/>
          <w:szCs w:val="24"/>
        </w:rPr>
        <w:t>между</w:t>
      </w:r>
      <w:r>
        <w:rPr>
          <w:rFonts w:ascii="Times New Roman" w:hAnsi="Times New Roman" w:cs="Times New Roman"/>
          <w:spacing w:val="-21"/>
          <w:sz w:val="24"/>
          <w:szCs w:val="24"/>
        </w:rPr>
        <w:t xml:space="preserve"> </w:t>
      </w:r>
      <w:r>
        <w:rPr>
          <w:rFonts w:ascii="Times New Roman" w:hAnsi="Times New Roman" w:cs="Times New Roman"/>
          <w:spacing w:val="-8"/>
          <w:sz w:val="24"/>
          <w:szCs w:val="24"/>
        </w:rPr>
        <w:t>участниками.</w:t>
      </w:r>
    </w:p>
    <w:p>
      <w:pPr>
        <w:pStyle w:val="9"/>
        <w:ind w:left="0" w:firstLine="709"/>
        <w:jc w:val="both"/>
        <w:rPr>
          <w:sz w:val="24"/>
          <w:szCs w:val="24"/>
        </w:rPr>
      </w:pPr>
      <w:r>
        <w:rPr>
          <w:spacing w:val="-5"/>
          <w:sz w:val="24"/>
          <w:szCs w:val="24"/>
        </w:rPr>
        <w:t xml:space="preserve">МЦ могут осуществлять </w:t>
      </w:r>
      <w:r>
        <w:rPr>
          <w:spacing w:val="-4"/>
          <w:sz w:val="24"/>
          <w:szCs w:val="24"/>
        </w:rPr>
        <w:t>предпринимательскую</w:t>
      </w:r>
      <w:r>
        <w:rPr>
          <w:spacing w:val="-3"/>
          <w:sz w:val="24"/>
          <w:szCs w:val="24"/>
        </w:rPr>
        <w:t xml:space="preserve"> </w:t>
      </w:r>
      <w:r>
        <w:rPr>
          <w:spacing w:val="-9"/>
          <w:sz w:val="24"/>
          <w:szCs w:val="24"/>
        </w:rPr>
        <w:t>деятельность (деятельность, сопутствующую основной) лишь для обеспечения</w:t>
      </w:r>
      <w:r>
        <w:rPr>
          <w:spacing w:val="-3"/>
          <w:sz w:val="24"/>
          <w:szCs w:val="24"/>
        </w:rPr>
        <w:t xml:space="preserve"> достижения целей, зафиксированных Уставом.</w:t>
      </w:r>
    </w:p>
    <w:p>
      <w:pPr>
        <w:spacing w:before="120" w:after="0" w:line="240" w:lineRule="auto"/>
        <w:ind w:firstLine="709"/>
        <w:jc w:val="both"/>
        <w:rPr>
          <w:rFonts w:ascii="Times New Roman" w:hAnsi="Times New Roman" w:cs="Times New Roman"/>
          <w:b/>
          <w:bCs/>
          <w:iCs/>
          <w:sz w:val="24"/>
          <w:szCs w:val="24"/>
        </w:rPr>
      </w:pPr>
      <w:r>
        <w:rPr>
          <w:rFonts w:ascii="Times New Roman" w:hAnsi="Times New Roman" w:cs="Times New Roman"/>
          <w:b/>
          <w:bCs/>
          <w:iCs/>
          <w:sz w:val="24"/>
          <w:szCs w:val="24"/>
        </w:rPr>
        <w:t>3. Уровни деятельности АНО МЦ</w:t>
      </w:r>
    </w:p>
    <w:p>
      <w:pPr>
        <w:pStyle w:val="9"/>
        <w:ind w:left="0" w:firstLine="709"/>
        <w:jc w:val="both"/>
        <w:rPr>
          <w:sz w:val="24"/>
          <w:szCs w:val="24"/>
        </w:rPr>
      </w:pPr>
      <w:r>
        <w:rPr>
          <w:sz w:val="24"/>
          <w:szCs w:val="24"/>
        </w:rPr>
        <w:t>Деятельность АНО МЦ включает несколько уровней: основная деятельность и предпринимательская.</w:t>
      </w:r>
    </w:p>
    <w:p>
      <w:pPr>
        <w:spacing w:before="120" w:after="0" w:line="240" w:lineRule="auto"/>
        <w:ind w:firstLine="993"/>
        <w:jc w:val="both"/>
        <w:rPr>
          <w:rFonts w:ascii="Times New Roman" w:hAnsi="Times New Roman" w:cs="Times New Roman"/>
          <w:b/>
          <w:bCs/>
          <w:iCs/>
          <w:sz w:val="24"/>
          <w:szCs w:val="24"/>
        </w:rPr>
      </w:pPr>
      <w:r>
        <w:rPr>
          <w:rFonts w:ascii="Times New Roman" w:hAnsi="Times New Roman" w:cs="Times New Roman"/>
          <w:b/>
          <w:bCs/>
          <w:iCs/>
          <w:sz w:val="24"/>
          <w:szCs w:val="24"/>
        </w:rPr>
        <w:t>3.1. Основная деятельность МЦ</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деятельность (один или несколько видов, не</w:t>
      </w:r>
      <w:r>
        <w:rPr>
          <w:rFonts w:ascii="Times New Roman" w:hAnsi="Times New Roman" w:cs="Times New Roman"/>
          <w:spacing w:val="1"/>
          <w:sz w:val="24"/>
          <w:szCs w:val="24"/>
        </w:rPr>
        <w:t xml:space="preserve"> </w:t>
      </w:r>
      <w:r>
        <w:rPr>
          <w:rFonts w:ascii="Times New Roman" w:hAnsi="Times New Roman" w:cs="Times New Roman"/>
          <w:sz w:val="24"/>
          <w:szCs w:val="24"/>
        </w:rPr>
        <w:t>запрещённых</w:t>
      </w:r>
      <w:r>
        <w:rPr>
          <w:rFonts w:ascii="Times New Roman" w:hAnsi="Times New Roman" w:cs="Times New Roman"/>
          <w:spacing w:val="1"/>
          <w:sz w:val="24"/>
          <w:szCs w:val="24"/>
        </w:rPr>
        <w:t xml:space="preserve"> </w:t>
      </w:r>
      <w:r>
        <w:rPr>
          <w:rFonts w:ascii="Times New Roman" w:hAnsi="Times New Roman" w:cs="Times New Roman"/>
          <w:sz w:val="24"/>
          <w:szCs w:val="24"/>
        </w:rPr>
        <w:t>законом РФ),</w:t>
      </w:r>
      <w:r>
        <w:rPr>
          <w:rFonts w:ascii="Times New Roman" w:hAnsi="Times New Roman" w:cs="Times New Roman"/>
          <w:spacing w:val="1"/>
          <w:sz w:val="24"/>
          <w:szCs w:val="24"/>
        </w:rPr>
        <w:t xml:space="preserve"> </w:t>
      </w:r>
      <w:r>
        <w:rPr>
          <w:rFonts w:ascii="Times New Roman" w:hAnsi="Times New Roman" w:cs="Times New Roman"/>
          <w:sz w:val="24"/>
          <w:szCs w:val="24"/>
        </w:rPr>
        <w:t>соответствующая</w:t>
      </w:r>
      <w:r>
        <w:rPr>
          <w:rFonts w:ascii="Times New Roman" w:hAnsi="Times New Roman" w:cs="Times New Roman"/>
          <w:spacing w:val="1"/>
          <w:sz w:val="24"/>
          <w:szCs w:val="24"/>
        </w:rPr>
        <w:t xml:space="preserve"> </w:t>
      </w:r>
      <w:r>
        <w:rPr>
          <w:rFonts w:ascii="Times New Roman" w:hAnsi="Times New Roman" w:cs="Times New Roman"/>
          <w:sz w:val="24"/>
          <w:szCs w:val="24"/>
        </w:rPr>
        <w:t>целям,</w:t>
      </w:r>
      <w:r>
        <w:rPr>
          <w:rFonts w:ascii="Times New Roman" w:hAnsi="Times New Roman" w:cs="Times New Roman"/>
          <w:spacing w:val="1"/>
          <w:sz w:val="24"/>
          <w:szCs w:val="24"/>
        </w:rPr>
        <w:t xml:space="preserve"> </w:t>
      </w:r>
      <w:r>
        <w:rPr>
          <w:rFonts w:ascii="Times New Roman" w:hAnsi="Times New Roman" w:cs="Times New Roman"/>
          <w:sz w:val="24"/>
          <w:szCs w:val="24"/>
        </w:rPr>
        <w:t>ради</w:t>
      </w:r>
      <w:r>
        <w:rPr>
          <w:rFonts w:ascii="Times New Roman" w:hAnsi="Times New Roman" w:cs="Times New Roman"/>
          <w:spacing w:val="1"/>
          <w:sz w:val="24"/>
          <w:szCs w:val="24"/>
        </w:rPr>
        <w:t xml:space="preserve"> </w:t>
      </w:r>
      <w:r>
        <w:rPr>
          <w:rFonts w:ascii="Times New Roman" w:hAnsi="Times New Roman" w:cs="Times New Roman"/>
          <w:sz w:val="24"/>
          <w:szCs w:val="24"/>
        </w:rPr>
        <w:t>которых</w:t>
      </w:r>
      <w:r>
        <w:rPr>
          <w:rFonts w:ascii="Times New Roman" w:hAnsi="Times New Roman" w:cs="Times New Roman"/>
          <w:spacing w:val="1"/>
          <w:sz w:val="24"/>
          <w:szCs w:val="24"/>
        </w:rPr>
        <w:t xml:space="preserve"> </w:t>
      </w:r>
      <w:r>
        <w:rPr>
          <w:rFonts w:ascii="Times New Roman" w:hAnsi="Times New Roman" w:cs="Times New Roman"/>
          <w:sz w:val="24"/>
          <w:szCs w:val="24"/>
        </w:rPr>
        <w:t>организация</w:t>
      </w:r>
      <w:r>
        <w:rPr>
          <w:rFonts w:ascii="Times New Roman" w:hAnsi="Times New Roman" w:cs="Times New Roman"/>
          <w:spacing w:val="1"/>
          <w:sz w:val="24"/>
          <w:szCs w:val="24"/>
        </w:rPr>
        <w:t xml:space="preserve"> </w:t>
      </w:r>
      <w:r>
        <w:rPr>
          <w:rFonts w:ascii="Times New Roman" w:hAnsi="Times New Roman" w:cs="Times New Roman"/>
          <w:sz w:val="24"/>
          <w:szCs w:val="24"/>
        </w:rPr>
        <w:t>создана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которые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предусмотрены ее учредительными документами. </w:t>
      </w:r>
    </w:p>
    <w:p>
      <w:pPr>
        <w:spacing w:after="0" w:line="240" w:lineRule="auto"/>
        <w:ind w:firstLine="709"/>
        <w:jc w:val="both"/>
        <w:textAlignment w:val="baseline"/>
        <w:rPr>
          <w:rFonts w:ascii="Times New Roman" w:hAnsi="Times New Roman" w:cs="Times New Roman"/>
          <w:color w:val="262626"/>
          <w:sz w:val="24"/>
          <w:szCs w:val="24"/>
        </w:rPr>
      </w:pPr>
      <w:r>
        <w:rPr>
          <w:rFonts w:ascii="Times New Roman" w:hAnsi="Times New Roman" w:cs="Times New Roman"/>
          <w:i/>
          <w:iCs/>
          <w:color w:val="262626"/>
          <w:sz w:val="24"/>
          <w:szCs w:val="24"/>
        </w:rPr>
        <w:t>(Комментарий по ходу доклада:</w:t>
      </w:r>
    </w:p>
    <w:p>
      <w:pPr>
        <w:spacing w:after="0" w:line="240" w:lineRule="auto"/>
        <w:ind w:firstLine="709"/>
        <w:jc w:val="both"/>
        <w:textAlignment w:val="baseline"/>
        <w:rPr>
          <w:rFonts w:ascii="Times New Roman" w:hAnsi="Times New Roman" w:cs="Times New Roman"/>
          <w:color w:val="262626"/>
          <w:sz w:val="24"/>
          <w:szCs w:val="24"/>
        </w:rPr>
      </w:pPr>
      <w:r>
        <w:rPr>
          <w:rFonts w:ascii="Times New Roman" w:hAnsi="Times New Roman" w:cs="Times New Roman"/>
          <w:i/>
          <w:iCs/>
          <w:color w:val="262626"/>
          <w:sz w:val="24"/>
          <w:szCs w:val="24"/>
        </w:rPr>
        <w:t>– "Если мы (МЦ) хотим расширить какие-то наши перспективы и возможности, то имеет смысл это сразу вписать в Уставы, чтобы не было со стороны наших проверяющих органов никаких к нам вопросов. То есть, продумывать стратегию с упреждением, вписывать это в наши Уставы).</w:t>
      </w:r>
    </w:p>
    <w:p>
      <w:pPr>
        <w:pStyle w:val="9"/>
        <w:ind w:left="0" w:firstLine="709"/>
        <w:jc w:val="both"/>
        <w:rPr>
          <w:sz w:val="24"/>
          <w:szCs w:val="24"/>
        </w:rPr>
      </w:pPr>
      <w:r>
        <w:rPr>
          <w:sz w:val="24"/>
          <w:szCs w:val="24"/>
        </w:rPr>
        <w:t>Отдельные</w:t>
      </w:r>
      <w:r>
        <w:rPr>
          <w:spacing w:val="1"/>
          <w:sz w:val="24"/>
          <w:szCs w:val="24"/>
        </w:rPr>
        <w:t xml:space="preserve"> </w:t>
      </w:r>
      <w:r>
        <w:rPr>
          <w:sz w:val="24"/>
          <w:szCs w:val="24"/>
        </w:rPr>
        <w:t>виды</w:t>
      </w:r>
      <w:r>
        <w:rPr>
          <w:spacing w:val="1"/>
          <w:sz w:val="24"/>
          <w:szCs w:val="24"/>
        </w:rPr>
        <w:t xml:space="preserve"> </w:t>
      </w:r>
      <w:r>
        <w:rPr>
          <w:sz w:val="24"/>
          <w:szCs w:val="24"/>
        </w:rPr>
        <w:t>деятельности</w:t>
      </w:r>
      <w:r>
        <w:rPr>
          <w:spacing w:val="1"/>
          <w:sz w:val="24"/>
          <w:szCs w:val="24"/>
        </w:rPr>
        <w:t xml:space="preserve"> </w:t>
      </w:r>
      <w:r>
        <w:rPr>
          <w:sz w:val="24"/>
          <w:szCs w:val="24"/>
        </w:rPr>
        <w:t>некоммерческие</w:t>
      </w:r>
      <w:r>
        <w:rPr>
          <w:spacing w:val="1"/>
          <w:sz w:val="24"/>
          <w:szCs w:val="24"/>
        </w:rPr>
        <w:t xml:space="preserve"> </w:t>
      </w:r>
      <w:r>
        <w:rPr>
          <w:sz w:val="24"/>
          <w:szCs w:val="24"/>
        </w:rPr>
        <w:t>организации</w:t>
      </w:r>
      <w:r>
        <w:rPr>
          <w:spacing w:val="1"/>
          <w:sz w:val="24"/>
          <w:szCs w:val="24"/>
        </w:rPr>
        <w:t xml:space="preserve"> </w:t>
      </w:r>
      <w:r>
        <w:rPr>
          <w:sz w:val="24"/>
          <w:szCs w:val="24"/>
        </w:rPr>
        <w:t>могут</w:t>
      </w:r>
      <w:r>
        <w:rPr>
          <w:spacing w:val="1"/>
          <w:sz w:val="24"/>
          <w:szCs w:val="24"/>
        </w:rPr>
        <w:t xml:space="preserve"> </w:t>
      </w:r>
      <w:r>
        <w:rPr>
          <w:sz w:val="24"/>
          <w:szCs w:val="24"/>
        </w:rPr>
        <w:t>осуществлять только на основе специальных разрешений (лицензий). В основном</w:t>
      </w:r>
      <w:r>
        <w:rPr>
          <w:spacing w:val="1"/>
          <w:sz w:val="24"/>
          <w:szCs w:val="24"/>
        </w:rPr>
        <w:t xml:space="preserve"> </w:t>
      </w:r>
      <w:r>
        <w:rPr>
          <w:sz w:val="24"/>
          <w:szCs w:val="24"/>
        </w:rPr>
        <w:t xml:space="preserve">это касается издательской и образовательной деятельности. </w:t>
      </w:r>
    </w:p>
    <w:p>
      <w:pPr>
        <w:spacing w:after="0" w:line="240" w:lineRule="auto"/>
        <w:ind w:firstLine="709"/>
        <w:jc w:val="both"/>
        <w:rPr>
          <w:rFonts w:ascii="Times New Roman" w:hAnsi="Times New Roman" w:cs="Times New Roman"/>
          <w:b/>
          <w:bCs/>
          <w:iCs/>
          <w:sz w:val="24"/>
          <w:szCs w:val="24"/>
        </w:rPr>
      </w:pPr>
      <w:r>
        <w:rPr>
          <w:rFonts w:ascii="Times New Roman" w:hAnsi="Times New Roman" w:cs="Times New Roman"/>
          <w:b/>
          <w:bCs/>
          <w:iCs/>
          <w:sz w:val="24"/>
          <w:szCs w:val="24"/>
        </w:rPr>
        <w:t>3.2. Предпринимательская деятельность АНО МЦ.</w:t>
      </w:r>
    </w:p>
    <w:p>
      <w:pPr>
        <w:pStyle w:val="9"/>
        <w:ind w:left="0" w:firstLine="709"/>
        <w:jc w:val="both"/>
        <w:rPr>
          <w:sz w:val="24"/>
          <w:szCs w:val="24"/>
        </w:rPr>
      </w:pPr>
      <w:r>
        <w:rPr>
          <w:sz w:val="24"/>
          <w:szCs w:val="24"/>
        </w:rPr>
        <w:t>В условиях рыночной экономики некоммерческим организациям разрешается</w:t>
      </w:r>
      <w:r>
        <w:rPr>
          <w:spacing w:val="1"/>
          <w:sz w:val="24"/>
          <w:szCs w:val="24"/>
        </w:rPr>
        <w:t xml:space="preserve"> </w:t>
      </w:r>
      <w:r>
        <w:rPr>
          <w:sz w:val="24"/>
          <w:szCs w:val="24"/>
        </w:rPr>
        <w:t>наряду</w:t>
      </w:r>
      <w:r>
        <w:rPr>
          <w:spacing w:val="1"/>
          <w:sz w:val="24"/>
          <w:szCs w:val="24"/>
        </w:rPr>
        <w:t xml:space="preserve"> </w:t>
      </w:r>
      <w:r>
        <w:rPr>
          <w:sz w:val="24"/>
          <w:szCs w:val="24"/>
        </w:rPr>
        <w:t>с</w:t>
      </w:r>
      <w:r>
        <w:rPr>
          <w:spacing w:val="1"/>
          <w:sz w:val="24"/>
          <w:szCs w:val="24"/>
        </w:rPr>
        <w:t xml:space="preserve"> </w:t>
      </w:r>
      <w:r>
        <w:rPr>
          <w:sz w:val="24"/>
          <w:szCs w:val="24"/>
        </w:rPr>
        <w:t>основной</w:t>
      </w:r>
      <w:r>
        <w:rPr>
          <w:spacing w:val="1"/>
          <w:sz w:val="24"/>
          <w:szCs w:val="24"/>
        </w:rPr>
        <w:t xml:space="preserve"> </w:t>
      </w:r>
      <w:r>
        <w:rPr>
          <w:sz w:val="24"/>
          <w:szCs w:val="24"/>
        </w:rPr>
        <w:t>деятельностью</w:t>
      </w:r>
      <w:r>
        <w:rPr>
          <w:spacing w:val="1"/>
          <w:sz w:val="24"/>
          <w:szCs w:val="24"/>
        </w:rPr>
        <w:t xml:space="preserve"> </w:t>
      </w:r>
      <w:r>
        <w:rPr>
          <w:sz w:val="24"/>
          <w:szCs w:val="24"/>
        </w:rPr>
        <w:t>заниматься</w:t>
      </w:r>
      <w:r>
        <w:rPr>
          <w:spacing w:val="1"/>
          <w:sz w:val="24"/>
          <w:szCs w:val="24"/>
        </w:rPr>
        <w:t xml:space="preserve"> </w:t>
      </w:r>
      <w:r>
        <w:rPr>
          <w:sz w:val="24"/>
          <w:szCs w:val="24"/>
        </w:rPr>
        <w:t>предпринимательской</w:t>
      </w:r>
      <w:r>
        <w:rPr>
          <w:spacing w:val="1"/>
          <w:sz w:val="24"/>
          <w:szCs w:val="24"/>
        </w:rPr>
        <w:t xml:space="preserve"> </w:t>
      </w:r>
      <w:r>
        <w:rPr>
          <w:sz w:val="24"/>
          <w:szCs w:val="24"/>
        </w:rPr>
        <w:t>деятельностью, за счёт которой они могут заработать дополнительные денежные</w:t>
      </w:r>
      <w:r>
        <w:rPr>
          <w:spacing w:val="1"/>
          <w:sz w:val="24"/>
          <w:szCs w:val="24"/>
        </w:rPr>
        <w:t xml:space="preserve"> </w:t>
      </w:r>
      <w:r>
        <w:rPr>
          <w:sz w:val="24"/>
          <w:szCs w:val="24"/>
        </w:rPr>
        <w:t>средства.</w:t>
      </w:r>
      <w:r>
        <w:rPr>
          <w:spacing w:val="1"/>
          <w:sz w:val="24"/>
          <w:szCs w:val="24"/>
        </w:rPr>
        <w:t xml:space="preserve"> </w:t>
      </w:r>
      <w:r>
        <w:rPr>
          <w:sz w:val="24"/>
          <w:szCs w:val="24"/>
        </w:rPr>
        <w:t>Ведение</w:t>
      </w:r>
      <w:r>
        <w:rPr>
          <w:spacing w:val="1"/>
          <w:sz w:val="24"/>
          <w:szCs w:val="24"/>
        </w:rPr>
        <w:t xml:space="preserve"> </w:t>
      </w:r>
      <w:r>
        <w:rPr>
          <w:sz w:val="24"/>
          <w:szCs w:val="24"/>
        </w:rPr>
        <w:t>такой</w:t>
      </w:r>
      <w:r>
        <w:rPr>
          <w:spacing w:val="1"/>
          <w:sz w:val="24"/>
          <w:szCs w:val="24"/>
        </w:rPr>
        <w:t xml:space="preserve"> </w:t>
      </w:r>
      <w:r>
        <w:rPr>
          <w:sz w:val="24"/>
          <w:szCs w:val="24"/>
        </w:rPr>
        <w:t>деятельности</w:t>
      </w:r>
      <w:r>
        <w:rPr>
          <w:spacing w:val="1"/>
          <w:sz w:val="24"/>
          <w:szCs w:val="24"/>
        </w:rPr>
        <w:t xml:space="preserve"> </w:t>
      </w:r>
      <w:r>
        <w:rPr>
          <w:sz w:val="24"/>
          <w:szCs w:val="24"/>
        </w:rPr>
        <w:t>принято</w:t>
      </w:r>
      <w:r>
        <w:rPr>
          <w:spacing w:val="1"/>
          <w:sz w:val="24"/>
          <w:szCs w:val="24"/>
        </w:rPr>
        <w:t xml:space="preserve"> </w:t>
      </w:r>
      <w:r>
        <w:rPr>
          <w:sz w:val="24"/>
          <w:szCs w:val="24"/>
        </w:rPr>
        <w:t>называть</w:t>
      </w:r>
      <w:r>
        <w:rPr>
          <w:spacing w:val="1"/>
          <w:sz w:val="24"/>
          <w:szCs w:val="24"/>
        </w:rPr>
        <w:t xml:space="preserve"> </w:t>
      </w:r>
      <w:r>
        <w:rPr>
          <w:b/>
          <w:i/>
          <w:sz w:val="24"/>
          <w:szCs w:val="24"/>
        </w:rPr>
        <w:t>некоммерческим</w:t>
      </w:r>
      <w:r>
        <w:rPr>
          <w:b/>
          <w:i/>
          <w:spacing w:val="1"/>
          <w:sz w:val="24"/>
          <w:szCs w:val="24"/>
        </w:rPr>
        <w:t xml:space="preserve"> </w:t>
      </w:r>
      <w:r>
        <w:rPr>
          <w:b/>
          <w:i/>
          <w:sz w:val="24"/>
          <w:szCs w:val="24"/>
        </w:rPr>
        <w:t>предпринимательством.</w:t>
      </w:r>
      <w:r>
        <w:rPr>
          <w:b/>
          <w:i/>
          <w:spacing w:val="1"/>
          <w:sz w:val="24"/>
          <w:szCs w:val="24"/>
        </w:rPr>
        <w:t xml:space="preserve"> </w:t>
      </w:r>
      <w:r>
        <w:rPr>
          <w:bCs/>
          <w:iCs/>
          <w:spacing w:val="1"/>
          <w:sz w:val="24"/>
          <w:szCs w:val="24"/>
        </w:rPr>
        <w:t>Это регулируется</w:t>
      </w:r>
      <w:r>
        <w:rPr>
          <w:b/>
          <w:i/>
          <w:spacing w:val="1"/>
          <w:sz w:val="24"/>
          <w:szCs w:val="24"/>
        </w:rPr>
        <w:t xml:space="preserve"> </w:t>
      </w:r>
      <w:r>
        <w:rPr>
          <w:spacing w:val="-6"/>
          <w:sz w:val="24"/>
          <w:szCs w:val="24"/>
        </w:rPr>
        <w:t>Законом</w:t>
      </w:r>
      <w:r>
        <w:rPr>
          <w:spacing w:val="-10"/>
          <w:sz w:val="24"/>
          <w:szCs w:val="24"/>
        </w:rPr>
        <w:t xml:space="preserve"> </w:t>
      </w:r>
      <w:r>
        <w:rPr>
          <w:spacing w:val="-5"/>
          <w:sz w:val="24"/>
          <w:szCs w:val="24"/>
        </w:rPr>
        <w:t>№</w:t>
      </w:r>
      <w:r>
        <w:rPr>
          <w:spacing w:val="-11"/>
          <w:sz w:val="24"/>
          <w:szCs w:val="24"/>
        </w:rPr>
        <w:t xml:space="preserve"> </w:t>
      </w:r>
      <w:r>
        <w:rPr>
          <w:spacing w:val="-5"/>
          <w:sz w:val="24"/>
          <w:szCs w:val="24"/>
        </w:rPr>
        <w:t>7–ФЗ (</w:t>
      </w:r>
      <w:r>
        <w:rPr>
          <w:sz w:val="24"/>
          <w:szCs w:val="24"/>
        </w:rPr>
        <w:t>ст. 24)</w:t>
      </w:r>
      <w:r>
        <w:rPr>
          <w:spacing w:val="-12"/>
          <w:sz w:val="24"/>
          <w:szCs w:val="24"/>
        </w:rPr>
        <w:t xml:space="preserve"> </w:t>
      </w:r>
      <w:r>
        <w:rPr>
          <w:spacing w:val="-5"/>
          <w:sz w:val="24"/>
          <w:szCs w:val="24"/>
        </w:rPr>
        <w:t>и</w:t>
      </w:r>
      <w:r>
        <w:rPr>
          <w:spacing w:val="-9"/>
          <w:sz w:val="24"/>
          <w:szCs w:val="24"/>
        </w:rPr>
        <w:t xml:space="preserve"> </w:t>
      </w:r>
      <w:r>
        <w:rPr>
          <w:spacing w:val="-5"/>
          <w:sz w:val="24"/>
          <w:szCs w:val="24"/>
        </w:rPr>
        <w:t>ГК</w:t>
      </w:r>
      <w:r>
        <w:rPr>
          <w:spacing w:val="-12"/>
          <w:sz w:val="24"/>
          <w:szCs w:val="24"/>
        </w:rPr>
        <w:t xml:space="preserve"> </w:t>
      </w:r>
      <w:r>
        <w:rPr>
          <w:spacing w:val="-5"/>
          <w:sz w:val="24"/>
          <w:szCs w:val="24"/>
        </w:rPr>
        <w:t>РФ</w:t>
      </w:r>
      <w:r>
        <w:rPr>
          <w:spacing w:val="-12"/>
          <w:sz w:val="24"/>
          <w:szCs w:val="24"/>
        </w:rPr>
        <w:t xml:space="preserve"> </w:t>
      </w:r>
      <w:r>
        <w:rPr>
          <w:spacing w:val="-5"/>
          <w:sz w:val="24"/>
          <w:szCs w:val="24"/>
        </w:rPr>
        <w:t>(ст.</w:t>
      </w:r>
      <w:r>
        <w:rPr>
          <w:spacing w:val="-11"/>
          <w:sz w:val="24"/>
          <w:szCs w:val="24"/>
        </w:rPr>
        <w:t xml:space="preserve"> </w:t>
      </w:r>
      <w:r>
        <w:rPr>
          <w:spacing w:val="-5"/>
          <w:sz w:val="24"/>
          <w:szCs w:val="24"/>
        </w:rPr>
        <w:t>50)</w:t>
      </w:r>
      <w:r>
        <w:rPr>
          <w:sz w:val="24"/>
          <w:szCs w:val="24"/>
        </w:rPr>
        <w:t xml:space="preserve">. </w:t>
      </w:r>
    </w:p>
    <w:p>
      <w:pPr>
        <w:spacing w:after="0" w:line="240" w:lineRule="auto"/>
        <w:ind w:firstLine="709"/>
        <w:jc w:val="both"/>
        <w:rPr>
          <w:rFonts w:ascii="Times New Roman" w:hAnsi="Times New Roman" w:cs="Times New Roman"/>
          <w:spacing w:val="1"/>
          <w:sz w:val="24"/>
          <w:szCs w:val="24"/>
        </w:rPr>
      </w:pPr>
      <w:r>
        <w:rPr>
          <w:rFonts w:ascii="Times New Roman" w:hAnsi="Times New Roman" w:cs="Times New Roman"/>
          <w:spacing w:val="-4"/>
          <w:sz w:val="24"/>
          <w:szCs w:val="24"/>
        </w:rPr>
        <w:t>Прибыль</w:t>
      </w:r>
      <w:r>
        <w:rPr>
          <w:rFonts w:ascii="Times New Roman" w:hAnsi="Times New Roman" w:cs="Times New Roman"/>
          <w:spacing w:val="-8"/>
          <w:sz w:val="24"/>
          <w:szCs w:val="24"/>
        </w:rPr>
        <w:t xml:space="preserve"> </w:t>
      </w:r>
      <w:r>
        <w:rPr>
          <w:rFonts w:ascii="Times New Roman" w:hAnsi="Times New Roman" w:cs="Times New Roman"/>
          <w:spacing w:val="-3"/>
          <w:sz w:val="24"/>
          <w:szCs w:val="24"/>
        </w:rPr>
        <w:t>от</w:t>
      </w:r>
      <w:r>
        <w:rPr>
          <w:rFonts w:ascii="Times New Roman" w:hAnsi="Times New Roman" w:cs="Times New Roman"/>
          <w:spacing w:val="-68"/>
          <w:sz w:val="24"/>
          <w:szCs w:val="24"/>
        </w:rPr>
        <w:t xml:space="preserve"> </w:t>
      </w:r>
      <w:r>
        <w:rPr>
          <w:rFonts w:ascii="Times New Roman" w:hAnsi="Times New Roman" w:cs="Times New Roman"/>
          <w:spacing w:val="-5"/>
          <w:sz w:val="24"/>
          <w:szCs w:val="24"/>
        </w:rPr>
        <w:t xml:space="preserve">предпринимательской деятельности не подлежит перераспределению </w:t>
      </w:r>
      <w:r>
        <w:rPr>
          <w:rFonts w:ascii="Times New Roman" w:hAnsi="Times New Roman" w:cs="Times New Roman"/>
          <w:spacing w:val="-4"/>
          <w:sz w:val="24"/>
          <w:szCs w:val="24"/>
        </w:rPr>
        <w:t>между членами или</w:t>
      </w:r>
      <w:r>
        <w:rPr>
          <w:rFonts w:ascii="Times New Roman" w:hAnsi="Times New Roman" w:cs="Times New Roman"/>
          <w:spacing w:val="-9"/>
          <w:sz w:val="24"/>
          <w:szCs w:val="24"/>
        </w:rPr>
        <w:t xml:space="preserve"> </w:t>
      </w:r>
      <w:r>
        <w:rPr>
          <w:rFonts w:ascii="Times New Roman" w:hAnsi="Times New Roman" w:cs="Times New Roman"/>
          <w:spacing w:val="-4"/>
          <w:sz w:val="24"/>
          <w:szCs w:val="24"/>
        </w:rPr>
        <w:t>участниками,</w:t>
      </w:r>
      <w:r>
        <w:rPr>
          <w:rFonts w:ascii="Times New Roman" w:hAnsi="Times New Roman" w:cs="Times New Roman"/>
          <w:spacing w:val="-9"/>
          <w:sz w:val="24"/>
          <w:szCs w:val="24"/>
        </w:rPr>
        <w:t xml:space="preserve"> </w:t>
      </w:r>
      <w:r>
        <w:rPr>
          <w:rFonts w:ascii="Times New Roman" w:hAnsi="Times New Roman" w:cs="Times New Roman"/>
          <w:spacing w:val="-4"/>
          <w:sz w:val="24"/>
          <w:szCs w:val="24"/>
        </w:rPr>
        <w:t>а</w:t>
      </w:r>
      <w:r>
        <w:rPr>
          <w:rFonts w:ascii="Times New Roman" w:hAnsi="Times New Roman" w:cs="Times New Roman"/>
          <w:spacing w:val="-10"/>
          <w:sz w:val="24"/>
          <w:szCs w:val="24"/>
        </w:rPr>
        <w:t xml:space="preserve"> </w:t>
      </w:r>
      <w:r>
        <w:rPr>
          <w:rFonts w:ascii="Times New Roman" w:hAnsi="Times New Roman" w:cs="Times New Roman"/>
          <w:spacing w:val="-4"/>
          <w:sz w:val="24"/>
          <w:szCs w:val="24"/>
        </w:rPr>
        <w:t>направляется</w:t>
      </w:r>
      <w:r>
        <w:rPr>
          <w:rFonts w:ascii="Times New Roman" w:hAnsi="Times New Roman" w:cs="Times New Roman"/>
          <w:spacing w:val="-12"/>
          <w:sz w:val="24"/>
          <w:szCs w:val="24"/>
        </w:rPr>
        <w:t xml:space="preserve"> </w:t>
      </w:r>
      <w:r>
        <w:rPr>
          <w:rFonts w:ascii="Times New Roman" w:hAnsi="Times New Roman" w:cs="Times New Roman"/>
          <w:spacing w:val="-3"/>
          <w:sz w:val="24"/>
          <w:szCs w:val="24"/>
        </w:rPr>
        <w:t>на</w:t>
      </w:r>
      <w:r>
        <w:rPr>
          <w:rFonts w:ascii="Times New Roman" w:hAnsi="Times New Roman" w:cs="Times New Roman"/>
          <w:spacing w:val="-12"/>
          <w:sz w:val="24"/>
          <w:szCs w:val="24"/>
        </w:rPr>
        <w:t xml:space="preserve"> </w:t>
      </w:r>
      <w:r>
        <w:rPr>
          <w:rFonts w:ascii="Times New Roman" w:hAnsi="Times New Roman" w:cs="Times New Roman"/>
          <w:spacing w:val="-3"/>
          <w:sz w:val="24"/>
          <w:szCs w:val="24"/>
        </w:rPr>
        <w:t>достижение</w:t>
      </w:r>
      <w:r>
        <w:rPr>
          <w:rFonts w:ascii="Times New Roman" w:hAnsi="Times New Roman" w:cs="Times New Roman"/>
          <w:spacing w:val="-14"/>
          <w:sz w:val="24"/>
          <w:szCs w:val="24"/>
        </w:rPr>
        <w:t xml:space="preserve"> </w:t>
      </w:r>
      <w:r>
        <w:rPr>
          <w:rFonts w:ascii="Times New Roman" w:hAnsi="Times New Roman" w:cs="Times New Roman"/>
          <w:spacing w:val="-3"/>
          <w:sz w:val="24"/>
          <w:szCs w:val="24"/>
        </w:rPr>
        <w:t xml:space="preserve">целей, </w:t>
      </w:r>
      <w:r>
        <w:rPr>
          <w:rFonts w:ascii="Times New Roman" w:hAnsi="Times New Roman" w:cs="Times New Roman"/>
          <w:sz w:val="24"/>
          <w:szCs w:val="24"/>
        </w:rPr>
        <w:t>ради</w:t>
      </w:r>
      <w:r>
        <w:rPr>
          <w:rFonts w:ascii="Times New Roman" w:hAnsi="Times New Roman" w:cs="Times New Roman"/>
          <w:spacing w:val="1"/>
          <w:sz w:val="24"/>
          <w:szCs w:val="24"/>
        </w:rPr>
        <w:t xml:space="preserve"> </w:t>
      </w:r>
      <w:r>
        <w:rPr>
          <w:rFonts w:ascii="Times New Roman" w:hAnsi="Times New Roman" w:cs="Times New Roman"/>
          <w:sz w:val="24"/>
          <w:szCs w:val="24"/>
        </w:rPr>
        <w:t>которых</w:t>
      </w:r>
      <w:r>
        <w:rPr>
          <w:rFonts w:ascii="Times New Roman" w:hAnsi="Times New Roman" w:cs="Times New Roman"/>
          <w:spacing w:val="1"/>
          <w:sz w:val="24"/>
          <w:szCs w:val="24"/>
        </w:rPr>
        <w:t xml:space="preserve"> </w:t>
      </w:r>
      <w:r>
        <w:rPr>
          <w:rFonts w:ascii="Times New Roman" w:hAnsi="Times New Roman" w:cs="Times New Roman"/>
          <w:sz w:val="24"/>
          <w:szCs w:val="24"/>
        </w:rPr>
        <w:t>она</w:t>
      </w:r>
      <w:r>
        <w:rPr>
          <w:rFonts w:ascii="Times New Roman" w:hAnsi="Times New Roman" w:cs="Times New Roman"/>
          <w:spacing w:val="1"/>
          <w:sz w:val="24"/>
          <w:szCs w:val="24"/>
        </w:rPr>
        <w:t xml:space="preserve"> </w:t>
      </w:r>
      <w:r>
        <w:rPr>
          <w:rFonts w:ascii="Times New Roman" w:hAnsi="Times New Roman" w:cs="Times New Roman"/>
          <w:sz w:val="24"/>
          <w:szCs w:val="24"/>
        </w:rPr>
        <w:t>создавалась.</w:t>
      </w:r>
      <w:r>
        <w:rPr>
          <w:rFonts w:ascii="Times New Roman" w:hAnsi="Times New Roman" w:cs="Times New Roman"/>
          <w:spacing w:val="1"/>
          <w:sz w:val="24"/>
          <w:szCs w:val="24"/>
        </w:rPr>
        <w:t xml:space="preserve"> </w:t>
      </w:r>
    </w:p>
    <w:p>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Для</w:t>
      </w:r>
      <w:r>
        <w:rPr>
          <w:rFonts w:ascii="Times New Roman" w:hAnsi="Times New Roman" w:cs="Times New Roman"/>
          <w:i/>
          <w:spacing w:val="1"/>
          <w:sz w:val="24"/>
          <w:szCs w:val="24"/>
        </w:rPr>
        <w:t xml:space="preserve"> </w:t>
      </w:r>
      <w:r>
        <w:rPr>
          <w:rFonts w:ascii="Times New Roman" w:hAnsi="Times New Roman" w:cs="Times New Roman"/>
          <w:i/>
          <w:sz w:val="24"/>
          <w:szCs w:val="24"/>
        </w:rPr>
        <w:t>АНО</w:t>
      </w:r>
      <w:r>
        <w:rPr>
          <w:rFonts w:ascii="Times New Roman" w:hAnsi="Times New Roman" w:cs="Times New Roman"/>
          <w:i/>
          <w:spacing w:val="1"/>
          <w:sz w:val="24"/>
          <w:szCs w:val="24"/>
        </w:rPr>
        <w:t xml:space="preserve"> </w:t>
      </w:r>
      <w:r>
        <w:rPr>
          <w:rFonts w:ascii="Times New Roman" w:hAnsi="Times New Roman" w:cs="Times New Roman"/>
          <w:i/>
          <w:sz w:val="24"/>
          <w:szCs w:val="24"/>
        </w:rPr>
        <w:t>критерии</w:t>
      </w:r>
      <w:r>
        <w:rPr>
          <w:rFonts w:ascii="Times New Roman" w:hAnsi="Times New Roman" w:cs="Times New Roman"/>
          <w:i/>
          <w:spacing w:val="1"/>
          <w:sz w:val="24"/>
          <w:szCs w:val="24"/>
        </w:rPr>
        <w:t xml:space="preserve"> </w:t>
      </w:r>
      <w:r>
        <w:rPr>
          <w:rFonts w:ascii="Times New Roman" w:hAnsi="Times New Roman" w:cs="Times New Roman"/>
          <w:i/>
          <w:spacing w:val="-3"/>
          <w:sz w:val="24"/>
          <w:szCs w:val="24"/>
        </w:rPr>
        <w:t xml:space="preserve">соответствия </w:t>
      </w:r>
      <w:r>
        <w:rPr>
          <w:rFonts w:ascii="Times New Roman" w:hAnsi="Times New Roman" w:cs="Times New Roman"/>
          <w:i/>
          <w:spacing w:val="-2"/>
          <w:sz w:val="24"/>
          <w:szCs w:val="24"/>
        </w:rPr>
        <w:t>предпринимательской деятельности уставной законодательно не</w:t>
      </w:r>
      <w:r>
        <w:rPr>
          <w:rFonts w:ascii="Times New Roman" w:hAnsi="Times New Roman" w:cs="Times New Roman"/>
          <w:i/>
          <w:spacing w:val="-1"/>
          <w:sz w:val="24"/>
          <w:szCs w:val="24"/>
        </w:rPr>
        <w:t xml:space="preserve"> </w:t>
      </w:r>
      <w:r>
        <w:rPr>
          <w:rFonts w:ascii="Times New Roman" w:hAnsi="Times New Roman" w:cs="Times New Roman"/>
          <w:i/>
          <w:spacing w:val="-9"/>
          <w:sz w:val="24"/>
          <w:szCs w:val="24"/>
        </w:rPr>
        <w:t>определены.</w:t>
      </w:r>
      <w:r>
        <w:rPr>
          <w:rFonts w:ascii="Times New Roman" w:hAnsi="Times New Roman" w:cs="Times New Roman"/>
          <w:i/>
          <w:spacing w:val="-16"/>
          <w:sz w:val="24"/>
          <w:szCs w:val="24"/>
        </w:rPr>
        <w:t xml:space="preserve"> </w:t>
      </w:r>
      <w:r>
        <w:rPr>
          <w:rFonts w:ascii="Times New Roman" w:hAnsi="Times New Roman" w:cs="Times New Roman"/>
          <w:i/>
          <w:spacing w:val="-4"/>
          <w:sz w:val="24"/>
          <w:szCs w:val="24"/>
        </w:rPr>
        <w:t xml:space="preserve">В подобной ситуации единственный выход – определить </w:t>
      </w:r>
      <w:r>
        <w:rPr>
          <w:rFonts w:ascii="Times New Roman" w:hAnsi="Times New Roman" w:cs="Times New Roman"/>
          <w:i/>
          <w:spacing w:val="-3"/>
          <w:sz w:val="24"/>
          <w:szCs w:val="24"/>
        </w:rPr>
        <w:t>в уставе АНО, какой</w:t>
      </w:r>
      <w:r>
        <w:rPr>
          <w:rFonts w:ascii="Times New Roman" w:hAnsi="Times New Roman" w:cs="Times New Roman"/>
          <w:i/>
          <w:spacing w:val="-2"/>
          <w:sz w:val="24"/>
          <w:szCs w:val="24"/>
        </w:rPr>
        <w:t xml:space="preserve"> </w:t>
      </w:r>
      <w:r>
        <w:rPr>
          <w:rFonts w:ascii="Times New Roman" w:hAnsi="Times New Roman" w:cs="Times New Roman"/>
          <w:i/>
          <w:spacing w:val="-3"/>
          <w:sz w:val="24"/>
          <w:szCs w:val="24"/>
        </w:rPr>
        <w:t>коммерческой</w:t>
      </w:r>
      <w:r>
        <w:rPr>
          <w:rFonts w:ascii="Times New Roman" w:hAnsi="Times New Roman" w:cs="Times New Roman"/>
          <w:i/>
          <w:spacing w:val="45"/>
          <w:sz w:val="24"/>
          <w:szCs w:val="24"/>
        </w:rPr>
        <w:t xml:space="preserve"> </w:t>
      </w:r>
      <w:r>
        <w:rPr>
          <w:rFonts w:ascii="Times New Roman" w:hAnsi="Times New Roman" w:cs="Times New Roman"/>
          <w:i/>
          <w:spacing w:val="-3"/>
          <w:sz w:val="24"/>
          <w:szCs w:val="24"/>
        </w:rPr>
        <w:t>деятельностью</w:t>
      </w:r>
      <w:r>
        <w:rPr>
          <w:rFonts w:ascii="Times New Roman" w:hAnsi="Times New Roman" w:cs="Times New Roman"/>
          <w:i/>
          <w:spacing w:val="44"/>
          <w:sz w:val="24"/>
          <w:szCs w:val="24"/>
        </w:rPr>
        <w:t xml:space="preserve"> </w:t>
      </w:r>
      <w:r>
        <w:rPr>
          <w:rFonts w:ascii="Times New Roman" w:hAnsi="Times New Roman" w:cs="Times New Roman"/>
          <w:i/>
          <w:spacing w:val="-3"/>
          <w:sz w:val="24"/>
          <w:szCs w:val="24"/>
        </w:rPr>
        <w:t>вправе</w:t>
      </w:r>
      <w:r>
        <w:rPr>
          <w:rFonts w:ascii="Times New Roman" w:hAnsi="Times New Roman" w:cs="Times New Roman"/>
          <w:i/>
          <w:spacing w:val="44"/>
          <w:sz w:val="24"/>
          <w:szCs w:val="24"/>
        </w:rPr>
        <w:t xml:space="preserve"> </w:t>
      </w:r>
      <w:r>
        <w:rPr>
          <w:rFonts w:ascii="Times New Roman" w:hAnsi="Times New Roman" w:cs="Times New Roman"/>
          <w:i/>
          <w:spacing w:val="-3"/>
          <w:sz w:val="24"/>
          <w:szCs w:val="24"/>
        </w:rPr>
        <w:t>заниматься</w:t>
      </w:r>
      <w:r>
        <w:rPr>
          <w:rFonts w:ascii="Times New Roman" w:hAnsi="Times New Roman" w:cs="Times New Roman"/>
          <w:i/>
          <w:spacing w:val="44"/>
          <w:sz w:val="24"/>
          <w:szCs w:val="24"/>
        </w:rPr>
        <w:t xml:space="preserve"> </w:t>
      </w:r>
      <w:r>
        <w:rPr>
          <w:rFonts w:ascii="Times New Roman" w:hAnsi="Times New Roman" w:cs="Times New Roman"/>
          <w:i/>
          <w:spacing w:val="-3"/>
          <w:sz w:val="24"/>
          <w:szCs w:val="24"/>
        </w:rPr>
        <w:t>данная</w:t>
      </w:r>
      <w:r>
        <w:rPr>
          <w:rFonts w:ascii="Times New Roman" w:hAnsi="Times New Roman" w:cs="Times New Roman"/>
          <w:i/>
          <w:spacing w:val="43"/>
          <w:sz w:val="24"/>
          <w:szCs w:val="24"/>
        </w:rPr>
        <w:t xml:space="preserve"> </w:t>
      </w:r>
      <w:r>
        <w:rPr>
          <w:rFonts w:ascii="Times New Roman" w:hAnsi="Times New Roman" w:cs="Times New Roman"/>
          <w:i/>
          <w:spacing w:val="-2"/>
          <w:sz w:val="24"/>
          <w:szCs w:val="24"/>
        </w:rPr>
        <w:t>организация.</w:t>
      </w:r>
      <w:r>
        <w:rPr>
          <w:rFonts w:ascii="Times New Roman" w:hAnsi="Times New Roman" w:cs="Times New Roman"/>
          <w:i/>
          <w:spacing w:val="42"/>
          <w:sz w:val="24"/>
          <w:szCs w:val="24"/>
        </w:rPr>
        <w:t xml:space="preserve"> </w:t>
      </w:r>
      <w:r>
        <w:rPr>
          <w:rFonts w:ascii="Times New Roman" w:hAnsi="Times New Roman" w:cs="Times New Roman"/>
          <w:i/>
          <w:spacing w:val="-2"/>
          <w:sz w:val="24"/>
          <w:szCs w:val="24"/>
        </w:rPr>
        <w:t>При</w:t>
      </w:r>
      <w:r>
        <w:rPr>
          <w:rFonts w:ascii="Times New Roman" w:hAnsi="Times New Roman" w:cs="Times New Roman"/>
          <w:i/>
          <w:spacing w:val="44"/>
          <w:sz w:val="24"/>
          <w:szCs w:val="24"/>
        </w:rPr>
        <w:t xml:space="preserve"> </w:t>
      </w:r>
      <w:r>
        <w:rPr>
          <w:rFonts w:ascii="Times New Roman" w:hAnsi="Times New Roman" w:cs="Times New Roman"/>
          <w:i/>
          <w:spacing w:val="-2"/>
          <w:sz w:val="24"/>
          <w:szCs w:val="24"/>
        </w:rPr>
        <w:t>этом</w:t>
      </w:r>
      <w:r>
        <w:rPr>
          <w:rFonts w:ascii="Times New Roman" w:hAnsi="Times New Roman" w:cs="Times New Roman"/>
          <w:i/>
          <w:sz w:val="24"/>
          <w:szCs w:val="24"/>
        </w:rPr>
        <w:t xml:space="preserve"> </w:t>
      </w:r>
      <w:r>
        <w:rPr>
          <w:rFonts w:ascii="Times New Roman" w:hAnsi="Times New Roman" w:cs="Times New Roman"/>
          <w:i/>
          <w:spacing w:val="-11"/>
          <w:sz w:val="24"/>
          <w:szCs w:val="24"/>
        </w:rPr>
        <w:t xml:space="preserve">учредители могут предусмотреть </w:t>
      </w:r>
      <w:r>
        <w:rPr>
          <w:rFonts w:ascii="Times New Roman" w:hAnsi="Times New Roman" w:cs="Times New Roman"/>
          <w:i/>
          <w:spacing w:val="-10"/>
          <w:sz w:val="24"/>
          <w:szCs w:val="24"/>
        </w:rPr>
        <w:t>несколько видов коммерческой деятельности. В этом</w:t>
      </w:r>
      <w:r>
        <w:rPr>
          <w:rFonts w:ascii="Times New Roman" w:hAnsi="Times New Roman" w:cs="Times New Roman"/>
          <w:i/>
          <w:spacing w:val="-67"/>
          <w:sz w:val="24"/>
          <w:szCs w:val="24"/>
        </w:rPr>
        <w:t xml:space="preserve"> </w:t>
      </w:r>
      <w:r>
        <w:rPr>
          <w:rFonts w:ascii="Times New Roman" w:hAnsi="Times New Roman" w:cs="Times New Roman"/>
          <w:i/>
          <w:sz w:val="24"/>
          <w:szCs w:val="24"/>
        </w:rPr>
        <w:t>отношении</w:t>
      </w:r>
      <w:r>
        <w:rPr>
          <w:rFonts w:ascii="Times New Roman" w:hAnsi="Times New Roman" w:cs="Times New Roman"/>
          <w:i/>
          <w:spacing w:val="-28"/>
          <w:sz w:val="24"/>
          <w:szCs w:val="24"/>
        </w:rPr>
        <w:t xml:space="preserve"> </w:t>
      </w:r>
      <w:r>
        <w:rPr>
          <w:rFonts w:ascii="Times New Roman" w:hAnsi="Times New Roman" w:cs="Times New Roman"/>
          <w:i/>
          <w:sz w:val="24"/>
          <w:szCs w:val="24"/>
        </w:rPr>
        <w:t>в</w:t>
      </w:r>
      <w:r>
        <w:rPr>
          <w:rFonts w:ascii="Times New Roman" w:hAnsi="Times New Roman" w:cs="Times New Roman"/>
          <w:i/>
          <w:spacing w:val="-27"/>
          <w:sz w:val="24"/>
          <w:szCs w:val="24"/>
        </w:rPr>
        <w:t xml:space="preserve"> </w:t>
      </w:r>
      <w:r>
        <w:rPr>
          <w:rFonts w:ascii="Times New Roman" w:hAnsi="Times New Roman" w:cs="Times New Roman"/>
          <w:i/>
          <w:sz w:val="24"/>
          <w:szCs w:val="24"/>
        </w:rPr>
        <w:t>Законе</w:t>
      </w:r>
      <w:r>
        <w:rPr>
          <w:rFonts w:ascii="Times New Roman" w:hAnsi="Times New Roman" w:cs="Times New Roman"/>
          <w:i/>
          <w:spacing w:val="-30"/>
          <w:sz w:val="24"/>
          <w:szCs w:val="24"/>
        </w:rPr>
        <w:t xml:space="preserve"> </w:t>
      </w:r>
      <w:r>
        <w:rPr>
          <w:rFonts w:ascii="Times New Roman" w:hAnsi="Times New Roman" w:cs="Times New Roman"/>
          <w:i/>
          <w:sz w:val="24"/>
          <w:szCs w:val="24"/>
        </w:rPr>
        <w:t>№</w:t>
      </w:r>
      <w:r>
        <w:rPr>
          <w:rFonts w:ascii="Times New Roman" w:hAnsi="Times New Roman" w:cs="Times New Roman"/>
          <w:i/>
          <w:spacing w:val="-28"/>
          <w:sz w:val="24"/>
          <w:szCs w:val="24"/>
        </w:rPr>
        <w:t xml:space="preserve"> </w:t>
      </w:r>
      <w:r>
        <w:rPr>
          <w:rFonts w:ascii="Times New Roman" w:hAnsi="Times New Roman" w:cs="Times New Roman"/>
          <w:i/>
          <w:sz w:val="24"/>
          <w:szCs w:val="24"/>
        </w:rPr>
        <w:t>7–ФЗ</w:t>
      </w:r>
      <w:r>
        <w:rPr>
          <w:rFonts w:ascii="Times New Roman" w:hAnsi="Times New Roman" w:cs="Times New Roman"/>
          <w:i/>
          <w:spacing w:val="-30"/>
          <w:sz w:val="24"/>
          <w:szCs w:val="24"/>
        </w:rPr>
        <w:t xml:space="preserve"> </w:t>
      </w:r>
      <w:r>
        <w:rPr>
          <w:rFonts w:ascii="Times New Roman" w:hAnsi="Times New Roman" w:cs="Times New Roman"/>
          <w:i/>
          <w:sz w:val="24"/>
          <w:szCs w:val="24"/>
        </w:rPr>
        <w:t>ограничений</w:t>
      </w:r>
      <w:r>
        <w:rPr>
          <w:rFonts w:ascii="Times New Roman" w:hAnsi="Times New Roman" w:cs="Times New Roman"/>
          <w:i/>
          <w:spacing w:val="-27"/>
          <w:sz w:val="24"/>
          <w:szCs w:val="24"/>
        </w:rPr>
        <w:t xml:space="preserve"> </w:t>
      </w:r>
      <w:r>
        <w:rPr>
          <w:rFonts w:ascii="Times New Roman" w:hAnsi="Times New Roman" w:cs="Times New Roman"/>
          <w:i/>
          <w:sz w:val="24"/>
          <w:szCs w:val="24"/>
        </w:rPr>
        <w:t>нет.</w:t>
      </w:r>
    </w:p>
    <w:p>
      <w:pPr>
        <w:pStyle w:val="9"/>
        <w:ind w:left="0" w:firstLine="709"/>
        <w:jc w:val="both"/>
        <w:rPr>
          <w:sz w:val="24"/>
          <w:szCs w:val="24"/>
        </w:rPr>
      </w:pPr>
      <w:r>
        <w:rPr>
          <w:sz w:val="24"/>
          <w:szCs w:val="24"/>
        </w:rPr>
        <w:t>Некоммерческие</w:t>
      </w:r>
      <w:r>
        <w:rPr>
          <w:spacing w:val="26"/>
          <w:sz w:val="24"/>
          <w:szCs w:val="24"/>
        </w:rPr>
        <w:t xml:space="preserve"> </w:t>
      </w:r>
      <w:r>
        <w:rPr>
          <w:sz w:val="24"/>
          <w:szCs w:val="24"/>
        </w:rPr>
        <w:t>организации</w:t>
      </w:r>
      <w:r>
        <w:rPr>
          <w:spacing w:val="25"/>
          <w:sz w:val="24"/>
          <w:szCs w:val="24"/>
        </w:rPr>
        <w:t xml:space="preserve"> </w:t>
      </w:r>
      <w:r>
        <w:rPr>
          <w:sz w:val="24"/>
          <w:szCs w:val="24"/>
        </w:rPr>
        <w:t>должны</w:t>
      </w:r>
      <w:r>
        <w:rPr>
          <w:spacing w:val="25"/>
          <w:sz w:val="24"/>
          <w:szCs w:val="24"/>
        </w:rPr>
        <w:t xml:space="preserve"> </w:t>
      </w:r>
      <w:r>
        <w:rPr>
          <w:sz w:val="24"/>
          <w:szCs w:val="24"/>
        </w:rPr>
        <w:t>осуществлять</w:t>
      </w:r>
      <w:r>
        <w:rPr>
          <w:spacing w:val="25"/>
          <w:sz w:val="24"/>
          <w:szCs w:val="24"/>
        </w:rPr>
        <w:t xml:space="preserve"> </w:t>
      </w:r>
      <w:r>
        <w:rPr>
          <w:sz w:val="24"/>
          <w:szCs w:val="24"/>
        </w:rPr>
        <w:t>отдельный</w:t>
      </w:r>
      <w:r>
        <w:rPr>
          <w:spacing w:val="27"/>
          <w:sz w:val="24"/>
          <w:szCs w:val="24"/>
        </w:rPr>
        <w:t xml:space="preserve"> </w:t>
      </w:r>
      <w:r>
        <w:rPr>
          <w:sz w:val="24"/>
          <w:szCs w:val="24"/>
        </w:rPr>
        <w:t>учёт</w:t>
      </w:r>
      <w:r>
        <w:rPr>
          <w:spacing w:val="26"/>
          <w:sz w:val="24"/>
          <w:szCs w:val="24"/>
        </w:rPr>
        <w:t xml:space="preserve"> </w:t>
      </w:r>
      <w:r>
        <w:rPr>
          <w:sz w:val="24"/>
          <w:szCs w:val="24"/>
        </w:rPr>
        <w:t>доходов и</w:t>
      </w:r>
      <w:r>
        <w:rPr>
          <w:spacing w:val="-1"/>
          <w:sz w:val="24"/>
          <w:szCs w:val="24"/>
        </w:rPr>
        <w:t xml:space="preserve"> </w:t>
      </w:r>
      <w:r>
        <w:rPr>
          <w:sz w:val="24"/>
          <w:szCs w:val="24"/>
        </w:rPr>
        <w:t>расходов</w:t>
      </w:r>
      <w:r>
        <w:rPr>
          <w:spacing w:val="-1"/>
          <w:sz w:val="24"/>
          <w:szCs w:val="24"/>
        </w:rPr>
        <w:t xml:space="preserve"> </w:t>
      </w:r>
      <w:r>
        <w:rPr>
          <w:sz w:val="24"/>
          <w:szCs w:val="24"/>
        </w:rPr>
        <w:t>по предпринимательской</w:t>
      </w:r>
      <w:r>
        <w:rPr>
          <w:spacing w:val="-2"/>
          <w:sz w:val="24"/>
          <w:szCs w:val="24"/>
        </w:rPr>
        <w:t xml:space="preserve"> </w:t>
      </w:r>
      <w:r>
        <w:rPr>
          <w:sz w:val="24"/>
          <w:szCs w:val="24"/>
        </w:rPr>
        <w:t>деятельности.</w:t>
      </w:r>
    </w:p>
    <w:p>
      <w:pPr>
        <w:pStyle w:val="21"/>
        <w:numPr>
          <w:ilvl w:val="0"/>
          <w:numId w:val="5"/>
        </w:numPr>
        <w:tabs>
          <w:tab w:val="left" w:pos="2338"/>
        </w:tabs>
        <w:rPr>
          <w:b/>
          <w:sz w:val="24"/>
          <w:szCs w:val="24"/>
        </w:rPr>
      </w:pPr>
      <w:r>
        <w:rPr>
          <w:b/>
          <w:sz w:val="24"/>
          <w:szCs w:val="24"/>
        </w:rPr>
        <w:t>Сущность</w:t>
      </w:r>
      <w:r>
        <w:rPr>
          <w:b/>
          <w:spacing w:val="-3"/>
          <w:sz w:val="24"/>
          <w:szCs w:val="24"/>
        </w:rPr>
        <w:t xml:space="preserve"> </w:t>
      </w:r>
      <w:r>
        <w:rPr>
          <w:b/>
          <w:sz w:val="24"/>
          <w:szCs w:val="24"/>
        </w:rPr>
        <w:t>финансов</w:t>
      </w:r>
      <w:r>
        <w:rPr>
          <w:b/>
          <w:spacing w:val="-4"/>
          <w:sz w:val="24"/>
          <w:szCs w:val="24"/>
        </w:rPr>
        <w:t xml:space="preserve"> </w:t>
      </w:r>
      <w:r>
        <w:rPr>
          <w:b/>
          <w:sz w:val="24"/>
          <w:szCs w:val="24"/>
        </w:rPr>
        <w:t>АНО МЦ</w:t>
      </w:r>
    </w:p>
    <w:p>
      <w:pPr>
        <w:pStyle w:val="9"/>
        <w:ind w:left="0" w:firstLine="709"/>
        <w:jc w:val="both"/>
        <w:rPr>
          <w:sz w:val="24"/>
          <w:szCs w:val="24"/>
        </w:rPr>
      </w:pPr>
      <w:r>
        <w:rPr>
          <w:sz w:val="24"/>
          <w:szCs w:val="24"/>
        </w:rPr>
        <w:t>С</w:t>
      </w:r>
      <w:r>
        <w:rPr>
          <w:spacing w:val="1"/>
          <w:sz w:val="24"/>
          <w:szCs w:val="24"/>
        </w:rPr>
        <w:t xml:space="preserve"> </w:t>
      </w:r>
      <w:r>
        <w:rPr>
          <w:sz w:val="24"/>
          <w:szCs w:val="24"/>
        </w:rPr>
        <w:t>одной</w:t>
      </w:r>
      <w:r>
        <w:rPr>
          <w:spacing w:val="1"/>
          <w:sz w:val="24"/>
          <w:szCs w:val="24"/>
        </w:rPr>
        <w:t xml:space="preserve"> </w:t>
      </w:r>
      <w:r>
        <w:rPr>
          <w:sz w:val="24"/>
          <w:szCs w:val="24"/>
        </w:rPr>
        <w:t>стороны,</w:t>
      </w:r>
      <w:r>
        <w:rPr>
          <w:spacing w:val="1"/>
          <w:sz w:val="24"/>
          <w:szCs w:val="24"/>
        </w:rPr>
        <w:t xml:space="preserve"> </w:t>
      </w:r>
      <w:r>
        <w:rPr>
          <w:sz w:val="24"/>
          <w:szCs w:val="24"/>
        </w:rPr>
        <w:t>получение</w:t>
      </w:r>
      <w:r>
        <w:rPr>
          <w:spacing w:val="1"/>
          <w:sz w:val="24"/>
          <w:szCs w:val="24"/>
        </w:rPr>
        <w:t xml:space="preserve"> </w:t>
      </w:r>
      <w:r>
        <w:rPr>
          <w:sz w:val="24"/>
          <w:szCs w:val="24"/>
        </w:rPr>
        <w:t>прибыли</w:t>
      </w:r>
      <w:r>
        <w:rPr>
          <w:spacing w:val="1"/>
          <w:sz w:val="24"/>
          <w:szCs w:val="24"/>
        </w:rPr>
        <w:t xml:space="preserve"> </w:t>
      </w:r>
      <w:r>
        <w:rPr>
          <w:sz w:val="24"/>
          <w:szCs w:val="24"/>
        </w:rPr>
        <w:t>не</w:t>
      </w:r>
      <w:r>
        <w:rPr>
          <w:spacing w:val="1"/>
          <w:sz w:val="24"/>
          <w:szCs w:val="24"/>
        </w:rPr>
        <w:t xml:space="preserve"> </w:t>
      </w:r>
      <w:r>
        <w:rPr>
          <w:sz w:val="24"/>
          <w:szCs w:val="24"/>
        </w:rPr>
        <w:t>является</w:t>
      </w:r>
      <w:r>
        <w:rPr>
          <w:spacing w:val="1"/>
          <w:sz w:val="24"/>
          <w:szCs w:val="24"/>
        </w:rPr>
        <w:t xml:space="preserve"> </w:t>
      </w:r>
      <w:r>
        <w:rPr>
          <w:sz w:val="24"/>
          <w:szCs w:val="24"/>
        </w:rPr>
        <w:t>целью</w:t>
      </w:r>
      <w:r>
        <w:rPr>
          <w:spacing w:val="1"/>
          <w:sz w:val="24"/>
          <w:szCs w:val="24"/>
        </w:rPr>
        <w:t xml:space="preserve"> </w:t>
      </w:r>
      <w:r>
        <w:rPr>
          <w:sz w:val="24"/>
          <w:szCs w:val="24"/>
        </w:rPr>
        <w:t>деятельности</w:t>
      </w:r>
      <w:r>
        <w:rPr>
          <w:spacing w:val="1"/>
          <w:sz w:val="24"/>
          <w:szCs w:val="24"/>
        </w:rPr>
        <w:t xml:space="preserve"> </w:t>
      </w:r>
      <w:r>
        <w:rPr>
          <w:sz w:val="24"/>
          <w:szCs w:val="24"/>
        </w:rPr>
        <w:t>МЦ, с</w:t>
      </w:r>
      <w:r>
        <w:rPr>
          <w:spacing w:val="-3"/>
          <w:sz w:val="24"/>
          <w:szCs w:val="24"/>
        </w:rPr>
        <w:t xml:space="preserve"> другой стороны, внешние условия порождают потребность </w:t>
      </w:r>
      <w:r>
        <w:rPr>
          <w:spacing w:val="-2"/>
          <w:sz w:val="24"/>
          <w:szCs w:val="24"/>
        </w:rPr>
        <w:t xml:space="preserve">МЦ в денежных средствах. Использование </w:t>
      </w:r>
      <w:r>
        <w:rPr>
          <w:spacing w:val="-1"/>
          <w:sz w:val="24"/>
          <w:szCs w:val="24"/>
        </w:rPr>
        <w:t>денег в хозяйственном обороте, позволяет</w:t>
      </w:r>
      <w:r>
        <w:rPr>
          <w:spacing w:val="1"/>
          <w:sz w:val="24"/>
          <w:szCs w:val="24"/>
        </w:rPr>
        <w:t xml:space="preserve"> </w:t>
      </w:r>
      <w:r>
        <w:rPr>
          <w:sz w:val="24"/>
          <w:szCs w:val="24"/>
        </w:rPr>
        <w:t>ускорить</w:t>
      </w:r>
      <w:r>
        <w:rPr>
          <w:spacing w:val="1"/>
          <w:sz w:val="24"/>
          <w:szCs w:val="24"/>
        </w:rPr>
        <w:t xml:space="preserve"> </w:t>
      </w:r>
      <w:r>
        <w:rPr>
          <w:sz w:val="24"/>
          <w:szCs w:val="24"/>
        </w:rPr>
        <w:t>достижение</w:t>
      </w:r>
      <w:r>
        <w:rPr>
          <w:spacing w:val="1"/>
          <w:sz w:val="24"/>
          <w:szCs w:val="24"/>
        </w:rPr>
        <w:t xml:space="preserve"> </w:t>
      </w:r>
      <w:r>
        <w:rPr>
          <w:sz w:val="24"/>
          <w:szCs w:val="24"/>
        </w:rPr>
        <w:t>своих</w:t>
      </w:r>
      <w:r>
        <w:rPr>
          <w:spacing w:val="1"/>
          <w:sz w:val="24"/>
          <w:szCs w:val="24"/>
        </w:rPr>
        <w:t xml:space="preserve"> </w:t>
      </w:r>
      <w:r>
        <w:rPr>
          <w:sz w:val="24"/>
          <w:szCs w:val="24"/>
        </w:rPr>
        <w:t>целей,</w:t>
      </w:r>
      <w:r>
        <w:rPr>
          <w:spacing w:val="1"/>
          <w:sz w:val="24"/>
          <w:szCs w:val="24"/>
        </w:rPr>
        <w:t xml:space="preserve"> </w:t>
      </w:r>
      <w:r>
        <w:rPr>
          <w:spacing w:val="-7"/>
          <w:sz w:val="24"/>
          <w:szCs w:val="24"/>
        </w:rPr>
        <w:t>расширить</w:t>
      </w:r>
      <w:r>
        <w:rPr>
          <w:spacing w:val="-15"/>
          <w:sz w:val="24"/>
          <w:szCs w:val="24"/>
        </w:rPr>
        <w:t xml:space="preserve"> </w:t>
      </w:r>
      <w:r>
        <w:rPr>
          <w:spacing w:val="-7"/>
          <w:sz w:val="24"/>
          <w:szCs w:val="24"/>
        </w:rPr>
        <w:t>сферу</w:t>
      </w:r>
      <w:r>
        <w:rPr>
          <w:spacing w:val="-18"/>
          <w:sz w:val="24"/>
          <w:szCs w:val="24"/>
        </w:rPr>
        <w:t xml:space="preserve"> </w:t>
      </w:r>
      <w:r>
        <w:rPr>
          <w:spacing w:val="-7"/>
          <w:sz w:val="24"/>
          <w:szCs w:val="24"/>
        </w:rPr>
        <w:t>своей</w:t>
      </w:r>
      <w:r>
        <w:rPr>
          <w:spacing w:val="-16"/>
          <w:sz w:val="24"/>
          <w:szCs w:val="24"/>
        </w:rPr>
        <w:t xml:space="preserve"> </w:t>
      </w:r>
      <w:r>
        <w:rPr>
          <w:spacing w:val="-7"/>
          <w:sz w:val="24"/>
          <w:szCs w:val="24"/>
        </w:rPr>
        <w:t>деятельности,</w:t>
      </w:r>
      <w:r>
        <w:rPr>
          <w:spacing w:val="-16"/>
          <w:sz w:val="24"/>
          <w:szCs w:val="24"/>
        </w:rPr>
        <w:t xml:space="preserve"> </w:t>
      </w:r>
      <w:r>
        <w:rPr>
          <w:spacing w:val="-7"/>
          <w:sz w:val="24"/>
          <w:szCs w:val="24"/>
        </w:rPr>
        <w:t>оптимизировать</w:t>
      </w:r>
      <w:r>
        <w:rPr>
          <w:spacing w:val="-15"/>
          <w:sz w:val="24"/>
          <w:szCs w:val="24"/>
        </w:rPr>
        <w:t xml:space="preserve"> </w:t>
      </w:r>
      <w:r>
        <w:rPr>
          <w:spacing w:val="-7"/>
          <w:sz w:val="24"/>
          <w:szCs w:val="24"/>
        </w:rPr>
        <w:t>систему</w:t>
      </w:r>
      <w:r>
        <w:rPr>
          <w:spacing w:val="-13"/>
          <w:sz w:val="24"/>
          <w:szCs w:val="24"/>
        </w:rPr>
        <w:t xml:space="preserve"> </w:t>
      </w:r>
      <w:r>
        <w:rPr>
          <w:spacing w:val="-7"/>
          <w:sz w:val="24"/>
          <w:szCs w:val="24"/>
        </w:rPr>
        <w:t>управления,</w:t>
      </w:r>
      <w:r>
        <w:rPr>
          <w:spacing w:val="-14"/>
          <w:sz w:val="24"/>
          <w:szCs w:val="24"/>
        </w:rPr>
        <w:t xml:space="preserve"> </w:t>
      </w:r>
      <w:r>
        <w:rPr>
          <w:spacing w:val="-7"/>
          <w:sz w:val="24"/>
          <w:szCs w:val="24"/>
        </w:rPr>
        <w:t>обеспечить</w:t>
      </w:r>
      <w:r>
        <w:rPr>
          <w:spacing w:val="-68"/>
          <w:sz w:val="24"/>
          <w:szCs w:val="24"/>
        </w:rPr>
        <w:t xml:space="preserve"> </w:t>
      </w:r>
      <w:r>
        <w:rPr>
          <w:spacing w:val="-4"/>
          <w:sz w:val="24"/>
          <w:szCs w:val="24"/>
        </w:rPr>
        <w:t xml:space="preserve">стабильность работы, приобрести нужные </w:t>
      </w:r>
      <w:r>
        <w:rPr>
          <w:spacing w:val="-3"/>
          <w:sz w:val="24"/>
          <w:szCs w:val="24"/>
        </w:rPr>
        <w:t>ресурсы.</w:t>
      </w:r>
      <w:r>
        <w:rPr>
          <w:spacing w:val="12"/>
          <w:sz w:val="24"/>
          <w:szCs w:val="24"/>
        </w:rPr>
        <w:t xml:space="preserve"> </w:t>
      </w:r>
      <w:r>
        <w:rPr>
          <w:spacing w:val="-2"/>
          <w:sz w:val="24"/>
          <w:szCs w:val="24"/>
        </w:rPr>
        <w:t>Денежные</w:t>
      </w:r>
      <w:r>
        <w:rPr>
          <w:sz w:val="24"/>
          <w:szCs w:val="24"/>
        </w:rPr>
        <w:t xml:space="preserve"> с</w:t>
      </w:r>
      <w:r>
        <w:rPr>
          <w:spacing w:val="-7"/>
          <w:sz w:val="24"/>
          <w:szCs w:val="24"/>
        </w:rPr>
        <w:t xml:space="preserve">редства необходимы для государственной </w:t>
      </w:r>
      <w:r>
        <w:rPr>
          <w:spacing w:val="-6"/>
          <w:sz w:val="24"/>
          <w:szCs w:val="24"/>
        </w:rPr>
        <w:t>регистрации некоммерческих организаций,</w:t>
      </w:r>
      <w:r>
        <w:rPr>
          <w:spacing w:val="-67"/>
          <w:sz w:val="24"/>
          <w:szCs w:val="24"/>
        </w:rPr>
        <w:t xml:space="preserve"> </w:t>
      </w:r>
      <w:r>
        <w:rPr>
          <w:spacing w:val="-6"/>
          <w:sz w:val="24"/>
          <w:szCs w:val="24"/>
        </w:rPr>
        <w:t>уплаты налогов и сборов, оплаты труда постоянных сотрудников</w:t>
      </w:r>
      <w:r>
        <w:rPr>
          <w:sz w:val="24"/>
          <w:szCs w:val="24"/>
        </w:rPr>
        <w:t>,</w:t>
      </w:r>
      <w:r>
        <w:rPr>
          <w:spacing w:val="1"/>
          <w:sz w:val="24"/>
          <w:szCs w:val="24"/>
        </w:rPr>
        <w:t xml:space="preserve"> </w:t>
      </w:r>
      <w:r>
        <w:rPr>
          <w:sz w:val="24"/>
          <w:szCs w:val="24"/>
        </w:rPr>
        <w:t>приобретения</w:t>
      </w:r>
      <w:r>
        <w:rPr>
          <w:spacing w:val="1"/>
          <w:sz w:val="24"/>
          <w:szCs w:val="24"/>
        </w:rPr>
        <w:t xml:space="preserve"> </w:t>
      </w:r>
      <w:r>
        <w:rPr>
          <w:sz w:val="24"/>
          <w:szCs w:val="24"/>
        </w:rPr>
        <w:t>офисной</w:t>
      </w:r>
      <w:r>
        <w:rPr>
          <w:spacing w:val="1"/>
          <w:sz w:val="24"/>
          <w:szCs w:val="24"/>
        </w:rPr>
        <w:t xml:space="preserve"> </w:t>
      </w:r>
      <w:r>
        <w:rPr>
          <w:sz w:val="24"/>
          <w:szCs w:val="24"/>
        </w:rPr>
        <w:t>техники,</w:t>
      </w:r>
      <w:r>
        <w:rPr>
          <w:spacing w:val="-67"/>
          <w:sz w:val="24"/>
          <w:szCs w:val="24"/>
        </w:rPr>
        <w:t xml:space="preserve"> </w:t>
      </w:r>
      <w:r>
        <w:rPr>
          <w:spacing w:val="-6"/>
          <w:sz w:val="24"/>
          <w:szCs w:val="24"/>
        </w:rPr>
        <w:t xml:space="preserve">приобретения канцелярских товаров, оплаты аренды помещения, </w:t>
      </w:r>
      <w:r>
        <w:rPr>
          <w:spacing w:val="-5"/>
          <w:sz w:val="24"/>
          <w:szCs w:val="24"/>
        </w:rPr>
        <w:t>услуг связи</w:t>
      </w:r>
      <w:r>
        <w:rPr>
          <w:spacing w:val="-68"/>
          <w:sz w:val="24"/>
          <w:szCs w:val="24"/>
        </w:rPr>
        <w:t xml:space="preserve"> </w:t>
      </w:r>
      <w:r>
        <w:rPr>
          <w:sz w:val="24"/>
          <w:szCs w:val="24"/>
        </w:rPr>
        <w:t>и</w:t>
      </w:r>
      <w:r>
        <w:rPr>
          <w:spacing w:val="-12"/>
          <w:sz w:val="24"/>
          <w:szCs w:val="24"/>
        </w:rPr>
        <w:t xml:space="preserve"> </w:t>
      </w:r>
      <w:r>
        <w:rPr>
          <w:sz w:val="24"/>
          <w:szCs w:val="24"/>
        </w:rPr>
        <w:t>Интернета,</w:t>
      </w:r>
      <w:r>
        <w:rPr>
          <w:spacing w:val="-15"/>
          <w:sz w:val="24"/>
          <w:szCs w:val="24"/>
        </w:rPr>
        <w:t xml:space="preserve"> </w:t>
      </w:r>
      <w:r>
        <w:rPr>
          <w:sz w:val="24"/>
          <w:szCs w:val="24"/>
        </w:rPr>
        <w:t>других</w:t>
      </w:r>
      <w:r>
        <w:rPr>
          <w:spacing w:val="-7"/>
          <w:sz w:val="24"/>
          <w:szCs w:val="24"/>
        </w:rPr>
        <w:t xml:space="preserve"> </w:t>
      </w:r>
      <w:r>
        <w:rPr>
          <w:sz w:val="24"/>
          <w:szCs w:val="24"/>
        </w:rPr>
        <w:t>текущих</w:t>
      </w:r>
      <w:r>
        <w:rPr>
          <w:spacing w:val="-5"/>
          <w:sz w:val="24"/>
          <w:szCs w:val="24"/>
        </w:rPr>
        <w:t xml:space="preserve"> </w:t>
      </w:r>
      <w:r>
        <w:rPr>
          <w:sz w:val="24"/>
          <w:szCs w:val="24"/>
        </w:rPr>
        <w:t>расходов.</w:t>
      </w:r>
      <w:r>
        <w:rPr>
          <w:spacing w:val="-7"/>
          <w:sz w:val="24"/>
          <w:szCs w:val="24"/>
        </w:rPr>
        <w:t xml:space="preserve"> </w:t>
      </w:r>
      <w:r>
        <w:rPr>
          <w:sz w:val="24"/>
          <w:szCs w:val="24"/>
        </w:rPr>
        <w:t>Особое</w:t>
      </w:r>
      <w:r>
        <w:rPr>
          <w:spacing w:val="-6"/>
          <w:sz w:val="24"/>
          <w:szCs w:val="24"/>
        </w:rPr>
        <w:t xml:space="preserve"> </w:t>
      </w:r>
      <w:r>
        <w:rPr>
          <w:sz w:val="24"/>
          <w:szCs w:val="24"/>
        </w:rPr>
        <w:t>значение</w:t>
      </w:r>
      <w:r>
        <w:rPr>
          <w:spacing w:val="-5"/>
          <w:sz w:val="24"/>
          <w:szCs w:val="24"/>
        </w:rPr>
        <w:t xml:space="preserve"> </w:t>
      </w:r>
      <w:r>
        <w:rPr>
          <w:sz w:val="24"/>
          <w:szCs w:val="24"/>
        </w:rPr>
        <w:t>использование</w:t>
      </w:r>
      <w:r>
        <w:rPr>
          <w:spacing w:val="-6"/>
          <w:sz w:val="24"/>
          <w:szCs w:val="24"/>
        </w:rPr>
        <w:t xml:space="preserve"> </w:t>
      </w:r>
      <w:r>
        <w:rPr>
          <w:sz w:val="24"/>
          <w:szCs w:val="24"/>
        </w:rPr>
        <w:t>денежных</w:t>
      </w:r>
      <w:r>
        <w:rPr>
          <w:spacing w:val="-68"/>
          <w:sz w:val="24"/>
          <w:szCs w:val="24"/>
        </w:rPr>
        <w:t xml:space="preserve"> </w:t>
      </w:r>
      <w:r>
        <w:rPr>
          <w:sz w:val="24"/>
          <w:szCs w:val="24"/>
        </w:rPr>
        <w:t>средств</w:t>
      </w:r>
      <w:r>
        <w:rPr>
          <w:spacing w:val="1"/>
          <w:sz w:val="24"/>
          <w:szCs w:val="24"/>
        </w:rPr>
        <w:t xml:space="preserve"> </w:t>
      </w:r>
      <w:r>
        <w:rPr>
          <w:sz w:val="24"/>
          <w:szCs w:val="24"/>
        </w:rPr>
        <w:t>приобретает</w:t>
      </w:r>
      <w:r>
        <w:rPr>
          <w:spacing w:val="1"/>
          <w:sz w:val="24"/>
          <w:szCs w:val="24"/>
        </w:rPr>
        <w:t xml:space="preserve"> </w:t>
      </w:r>
      <w:r>
        <w:rPr>
          <w:sz w:val="24"/>
          <w:szCs w:val="24"/>
        </w:rPr>
        <w:t>при</w:t>
      </w:r>
      <w:r>
        <w:rPr>
          <w:spacing w:val="1"/>
          <w:sz w:val="24"/>
          <w:szCs w:val="24"/>
        </w:rPr>
        <w:t xml:space="preserve"> </w:t>
      </w:r>
      <w:r>
        <w:rPr>
          <w:sz w:val="24"/>
          <w:szCs w:val="24"/>
        </w:rPr>
        <w:t>проведении</w:t>
      </w:r>
      <w:r>
        <w:rPr>
          <w:spacing w:val="1"/>
          <w:sz w:val="24"/>
          <w:szCs w:val="24"/>
        </w:rPr>
        <w:t xml:space="preserve"> </w:t>
      </w:r>
      <w:r>
        <w:rPr>
          <w:sz w:val="24"/>
          <w:szCs w:val="24"/>
        </w:rPr>
        <w:t>общественных</w:t>
      </w:r>
      <w:r>
        <w:rPr>
          <w:spacing w:val="1"/>
          <w:sz w:val="24"/>
          <w:szCs w:val="24"/>
        </w:rPr>
        <w:t xml:space="preserve"> </w:t>
      </w:r>
      <w:r>
        <w:rPr>
          <w:sz w:val="24"/>
          <w:szCs w:val="24"/>
        </w:rPr>
        <w:t>мероприятий</w:t>
      </w:r>
      <w:r>
        <w:rPr>
          <w:spacing w:val="-7"/>
          <w:sz w:val="24"/>
          <w:szCs w:val="24"/>
        </w:rPr>
        <w:t xml:space="preserve">. С помощью денежных </w:t>
      </w:r>
      <w:r>
        <w:rPr>
          <w:spacing w:val="-6"/>
          <w:sz w:val="24"/>
          <w:szCs w:val="24"/>
        </w:rPr>
        <w:t>средств</w:t>
      </w:r>
      <w:r>
        <w:rPr>
          <w:spacing w:val="-67"/>
          <w:sz w:val="24"/>
          <w:szCs w:val="24"/>
        </w:rPr>
        <w:t xml:space="preserve"> </w:t>
      </w:r>
      <w:r>
        <w:rPr>
          <w:sz w:val="24"/>
          <w:szCs w:val="24"/>
        </w:rPr>
        <w:t>осуществляется</w:t>
      </w:r>
      <w:r>
        <w:rPr>
          <w:spacing w:val="1"/>
          <w:sz w:val="24"/>
          <w:szCs w:val="24"/>
        </w:rPr>
        <w:t xml:space="preserve"> </w:t>
      </w:r>
      <w:r>
        <w:rPr>
          <w:sz w:val="24"/>
          <w:szCs w:val="24"/>
        </w:rPr>
        <w:t>изготовление,</w:t>
      </w:r>
      <w:r>
        <w:rPr>
          <w:spacing w:val="1"/>
          <w:sz w:val="24"/>
          <w:szCs w:val="24"/>
        </w:rPr>
        <w:t xml:space="preserve"> </w:t>
      </w:r>
      <w:r>
        <w:rPr>
          <w:sz w:val="24"/>
          <w:szCs w:val="24"/>
        </w:rPr>
        <w:t>приобретение,</w:t>
      </w:r>
      <w:r>
        <w:rPr>
          <w:spacing w:val="1"/>
          <w:sz w:val="24"/>
          <w:szCs w:val="24"/>
        </w:rPr>
        <w:t xml:space="preserve"> </w:t>
      </w:r>
      <w:r>
        <w:rPr>
          <w:sz w:val="24"/>
          <w:szCs w:val="24"/>
        </w:rPr>
        <w:t>хранение</w:t>
      </w:r>
      <w:r>
        <w:rPr>
          <w:spacing w:val="1"/>
          <w:sz w:val="24"/>
          <w:szCs w:val="24"/>
        </w:rPr>
        <w:t xml:space="preserve"> </w:t>
      </w:r>
      <w:r>
        <w:rPr>
          <w:sz w:val="24"/>
          <w:szCs w:val="24"/>
        </w:rPr>
        <w:t>и</w:t>
      </w:r>
      <w:r>
        <w:rPr>
          <w:spacing w:val="1"/>
          <w:sz w:val="24"/>
          <w:szCs w:val="24"/>
        </w:rPr>
        <w:t xml:space="preserve"> </w:t>
      </w:r>
      <w:r>
        <w:rPr>
          <w:sz w:val="24"/>
          <w:szCs w:val="24"/>
        </w:rPr>
        <w:t>распространение</w:t>
      </w:r>
      <w:r>
        <w:rPr>
          <w:spacing w:val="1"/>
          <w:sz w:val="24"/>
          <w:szCs w:val="24"/>
        </w:rPr>
        <w:t xml:space="preserve"> </w:t>
      </w:r>
      <w:r>
        <w:rPr>
          <w:sz w:val="24"/>
          <w:szCs w:val="24"/>
        </w:rPr>
        <w:t>общественной</w:t>
      </w:r>
      <w:r>
        <w:rPr>
          <w:spacing w:val="1"/>
          <w:sz w:val="24"/>
          <w:szCs w:val="24"/>
        </w:rPr>
        <w:t xml:space="preserve"> </w:t>
      </w:r>
      <w:r>
        <w:rPr>
          <w:sz w:val="24"/>
          <w:szCs w:val="24"/>
        </w:rPr>
        <w:t>литературы,</w:t>
      </w:r>
      <w:r>
        <w:rPr>
          <w:spacing w:val="1"/>
          <w:sz w:val="24"/>
          <w:szCs w:val="24"/>
        </w:rPr>
        <w:t xml:space="preserve"> </w:t>
      </w:r>
      <w:r>
        <w:rPr>
          <w:sz w:val="24"/>
          <w:szCs w:val="24"/>
        </w:rPr>
        <w:t>буклетов,</w:t>
      </w:r>
      <w:r>
        <w:rPr>
          <w:spacing w:val="1"/>
          <w:sz w:val="24"/>
          <w:szCs w:val="24"/>
        </w:rPr>
        <w:t xml:space="preserve"> </w:t>
      </w:r>
      <w:r>
        <w:rPr>
          <w:sz w:val="24"/>
          <w:szCs w:val="24"/>
        </w:rPr>
        <w:t>символики</w:t>
      </w:r>
      <w:r>
        <w:rPr>
          <w:spacing w:val="1"/>
          <w:sz w:val="24"/>
          <w:szCs w:val="24"/>
        </w:rPr>
        <w:t xml:space="preserve"> </w:t>
      </w:r>
      <w:r>
        <w:rPr>
          <w:spacing w:val="-3"/>
          <w:sz w:val="24"/>
          <w:szCs w:val="24"/>
        </w:rPr>
        <w:t xml:space="preserve">некоммерческих организаций. </w:t>
      </w:r>
    </w:p>
    <w:p>
      <w:pPr>
        <w:pStyle w:val="9"/>
        <w:ind w:left="0" w:firstLine="709"/>
        <w:jc w:val="both"/>
        <w:rPr>
          <w:spacing w:val="-7"/>
          <w:sz w:val="24"/>
          <w:szCs w:val="24"/>
        </w:rPr>
      </w:pPr>
      <w:r>
        <w:rPr>
          <w:sz w:val="24"/>
          <w:szCs w:val="24"/>
        </w:rPr>
        <w:t xml:space="preserve">Таким образом, </w:t>
      </w:r>
      <w:r>
        <w:rPr>
          <w:b/>
          <w:sz w:val="24"/>
          <w:szCs w:val="24"/>
        </w:rPr>
        <w:t xml:space="preserve">финансы МЦ – </w:t>
      </w:r>
      <w:r>
        <w:rPr>
          <w:sz w:val="24"/>
          <w:szCs w:val="24"/>
        </w:rPr>
        <w:t>это социально-</w:t>
      </w:r>
      <w:r>
        <w:rPr>
          <w:spacing w:val="-3"/>
          <w:sz w:val="24"/>
          <w:szCs w:val="24"/>
        </w:rPr>
        <w:t xml:space="preserve">экономические </w:t>
      </w:r>
      <w:r>
        <w:rPr>
          <w:spacing w:val="-2"/>
          <w:sz w:val="24"/>
          <w:szCs w:val="24"/>
        </w:rPr>
        <w:t>отношения, имеющие денежный характер, возникающие по поводу</w:t>
      </w:r>
      <w:r>
        <w:rPr>
          <w:spacing w:val="-1"/>
          <w:sz w:val="24"/>
          <w:szCs w:val="24"/>
        </w:rPr>
        <w:t xml:space="preserve"> </w:t>
      </w:r>
      <w:r>
        <w:rPr>
          <w:spacing w:val="-5"/>
          <w:sz w:val="24"/>
          <w:szCs w:val="24"/>
        </w:rPr>
        <w:t>формирования,</w:t>
      </w:r>
      <w:r>
        <w:rPr>
          <w:spacing w:val="-12"/>
          <w:sz w:val="24"/>
          <w:szCs w:val="24"/>
        </w:rPr>
        <w:t xml:space="preserve"> </w:t>
      </w:r>
      <w:r>
        <w:rPr>
          <w:spacing w:val="-5"/>
          <w:sz w:val="24"/>
          <w:szCs w:val="24"/>
        </w:rPr>
        <w:t>распределения</w:t>
      </w:r>
      <w:r>
        <w:rPr>
          <w:spacing w:val="-11"/>
          <w:sz w:val="24"/>
          <w:szCs w:val="24"/>
        </w:rPr>
        <w:t xml:space="preserve"> </w:t>
      </w:r>
      <w:r>
        <w:rPr>
          <w:spacing w:val="-5"/>
          <w:sz w:val="24"/>
          <w:szCs w:val="24"/>
        </w:rPr>
        <w:t>и</w:t>
      </w:r>
      <w:r>
        <w:rPr>
          <w:spacing w:val="-12"/>
          <w:sz w:val="24"/>
          <w:szCs w:val="24"/>
        </w:rPr>
        <w:t xml:space="preserve"> </w:t>
      </w:r>
      <w:r>
        <w:rPr>
          <w:spacing w:val="-5"/>
          <w:sz w:val="24"/>
          <w:szCs w:val="24"/>
        </w:rPr>
        <w:t>использования</w:t>
      </w:r>
      <w:r>
        <w:rPr>
          <w:spacing w:val="-11"/>
          <w:sz w:val="24"/>
          <w:szCs w:val="24"/>
        </w:rPr>
        <w:t xml:space="preserve"> </w:t>
      </w:r>
      <w:r>
        <w:rPr>
          <w:spacing w:val="-5"/>
          <w:sz w:val="24"/>
          <w:szCs w:val="24"/>
        </w:rPr>
        <w:t>фондов</w:t>
      </w:r>
      <w:r>
        <w:rPr>
          <w:spacing w:val="-11"/>
          <w:sz w:val="24"/>
          <w:szCs w:val="24"/>
        </w:rPr>
        <w:t xml:space="preserve"> </w:t>
      </w:r>
      <w:r>
        <w:rPr>
          <w:spacing w:val="-4"/>
          <w:sz w:val="24"/>
          <w:szCs w:val="24"/>
        </w:rPr>
        <w:t>денежных</w:t>
      </w:r>
      <w:r>
        <w:rPr>
          <w:spacing w:val="-12"/>
          <w:sz w:val="24"/>
          <w:szCs w:val="24"/>
        </w:rPr>
        <w:t xml:space="preserve"> </w:t>
      </w:r>
      <w:r>
        <w:rPr>
          <w:spacing w:val="-4"/>
          <w:sz w:val="24"/>
          <w:szCs w:val="24"/>
        </w:rPr>
        <w:t>средств,</w:t>
      </w:r>
      <w:r>
        <w:rPr>
          <w:spacing w:val="-13"/>
          <w:sz w:val="24"/>
          <w:szCs w:val="24"/>
        </w:rPr>
        <w:t xml:space="preserve"> </w:t>
      </w:r>
      <w:r>
        <w:rPr>
          <w:spacing w:val="-4"/>
          <w:sz w:val="24"/>
          <w:szCs w:val="24"/>
        </w:rPr>
        <w:t xml:space="preserve">связанных </w:t>
      </w:r>
      <w:r>
        <w:rPr>
          <w:spacing w:val="-67"/>
          <w:sz w:val="24"/>
          <w:szCs w:val="24"/>
        </w:rPr>
        <w:t>с</w:t>
      </w:r>
      <w:r>
        <w:rPr>
          <w:spacing w:val="-17"/>
          <w:sz w:val="24"/>
          <w:szCs w:val="24"/>
        </w:rPr>
        <w:t xml:space="preserve"> </w:t>
      </w:r>
      <w:r>
        <w:rPr>
          <w:spacing w:val="-8"/>
          <w:sz w:val="24"/>
          <w:szCs w:val="24"/>
        </w:rPr>
        <w:t>осуществлением</w:t>
      </w:r>
      <w:r>
        <w:rPr>
          <w:spacing w:val="-18"/>
          <w:sz w:val="24"/>
          <w:szCs w:val="24"/>
        </w:rPr>
        <w:t xml:space="preserve"> </w:t>
      </w:r>
      <w:r>
        <w:rPr>
          <w:spacing w:val="-7"/>
          <w:sz w:val="24"/>
          <w:szCs w:val="24"/>
        </w:rPr>
        <w:t>деятельности</w:t>
      </w:r>
      <w:r>
        <w:rPr>
          <w:spacing w:val="-14"/>
          <w:sz w:val="24"/>
          <w:szCs w:val="24"/>
        </w:rPr>
        <w:t>.</w:t>
      </w:r>
    </w:p>
    <w:p>
      <w:pPr>
        <w:pStyle w:val="9"/>
        <w:numPr>
          <w:ilvl w:val="0"/>
          <w:numId w:val="5"/>
        </w:numPr>
        <w:jc w:val="both"/>
        <w:rPr>
          <w:sz w:val="24"/>
          <w:szCs w:val="24"/>
        </w:rPr>
      </w:pPr>
      <w:r>
        <w:rPr>
          <w:b/>
          <w:bCs/>
          <w:sz w:val="24"/>
          <w:szCs w:val="24"/>
        </w:rPr>
        <w:t>Финансовые ресурсы МЦ</w:t>
      </w:r>
    </w:p>
    <w:p>
      <w:pPr>
        <w:spacing w:after="0" w:line="240" w:lineRule="auto"/>
        <w:ind w:firstLine="709"/>
        <w:jc w:val="both"/>
        <w:rPr>
          <w:rFonts w:ascii="Times New Roman" w:hAnsi="Times New Roman" w:cs="Times New Roman"/>
          <w:sz w:val="24"/>
          <w:szCs w:val="24"/>
        </w:rPr>
      </w:pPr>
      <w:r>
        <w:rPr>
          <w:rFonts w:ascii="Times New Roman" w:hAnsi="Times New Roman" w:cs="Times New Roman"/>
          <w:i/>
          <w:spacing w:val="1"/>
          <w:sz w:val="24"/>
          <w:szCs w:val="24"/>
        </w:rPr>
        <w:t xml:space="preserve">Это </w:t>
      </w:r>
      <w:r>
        <w:rPr>
          <w:rFonts w:ascii="Times New Roman" w:hAnsi="Times New Roman" w:cs="Times New Roman"/>
          <w:i/>
          <w:sz w:val="24"/>
          <w:szCs w:val="24"/>
        </w:rPr>
        <w:t>совокупность</w:t>
      </w:r>
      <w:r>
        <w:rPr>
          <w:rFonts w:ascii="Times New Roman" w:hAnsi="Times New Roman" w:cs="Times New Roman"/>
          <w:i/>
          <w:spacing w:val="1"/>
          <w:sz w:val="24"/>
          <w:szCs w:val="24"/>
        </w:rPr>
        <w:t xml:space="preserve"> </w:t>
      </w:r>
      <w:r>
        <w:rPr>
          <w:rFonts w:ascii="Times New Roman" w:hAnsi="Times New Roman" w:cs="Times New Roman"/>
          <w:i/>
          <w:sz w:val="24"/>
          <w:szCs w:val="24"/>
        </w:rPr>
        <w:t>денежных</w:t>
      </w:r>
      <w:r>
        <w:rPr>
          <w:rFonts w:ascii="Times New Roman" w:hAnsi="Times New Roman" w:cs="Times New Roman"/>
          <w:i/>
          <w:spacing w:val="1"/>
          <w:sz w:val="24"/>
          <w:szCs w:val="24"/>
        </w:rPr>
        <w:t xml:space="preserve"> </w:t>
      </w:r>
      <w:r>
        <w:rPr>
          <w:rFonts w:ascii="Times New Roman" w:hAnsi="Times New Roman" w:cs="Times New Roman"/>
          <w:i/>
          <w:sz w:val="24"/>
          <w:szCs w:val="24"/>
        </w:rPr>
        <w:t>доходов,</w:t>
      </w:r>
      <w:r>
        <w:rPr>
          <w:rFonts w:ascii="Times New Roman" w:hAnsi="Times New Roman" w:cs="Times New Roman"/>
          <w:i/>
          <w:spacing w:val="1"/>
          <w:sz w:val="24"/>
          <w:szCs w:val="24"/>
        </w:rPr>
        <w:t xml:space="preserve"> </w:t>
      </w:r>
      <w:r>
        <w:rPr>
          <w:rFonts w:ascii="Times New Roman" w:hAnsi="Times New Roman" w:cs="Times New Roman"/>
          <w:i/>
          <w:sz w:val="24"/>
          <w:szCs w:val="24"/>
        </w:rPr>
        <w:t>поступлений</w:t>
      </w:r>
      <w:r>
        <w:rPr>
          <w:rFonts w:ascii="Times New Roman" w:hAnsi="Times New Roman" w:cs="Times New Roman"/>
          <w:i/>
          <w:spacing w:val="1"/>
          <w:sz w:val="24"/>
          <w:szCs w:val="24"/>
        </w:rPr>
        <w:t xml:space="preserve"> </w:t>
      </w:r>
      <w:r>
        <w:rPr>
          <w:rFonts w:ascii="Times New Roman" w:hAnsi="Times New Roman" w:cs="Times New Roman"/>
          <w:i/>
          <w:sz w:val="24"/>
          <w:szCs w:val="24"/>
        </w:rPr>
        <w:t>и</w:t>
      </w:r>
      <w:r>
        <w:rPr>
          <w:rFonts w:ascii="Times New Roman" w:hAnsi="Times New Roman" w:cs="Times New Roman"/>
          <w:i/>
          <w:spacing w:val="1"/>
          <w:sz w:val="24"/>
          <w:szCs w:val="24"/>
        </w:rPr>
        <w:t xml:space="preserve"> </w:t>
      </w:r>
      <w:r>
        <w:rPr>
          <w:rFonts w:ascii="Times New Roman" w:hAnsi="Times New Roman" w:cs="Times New Roman"/>
          <w:i/>
          <w:sz w:val="24"/>
          <w:szCs w:val="24"/>
        </w:rPr>
        <w:t>накоплений,</w:t>
      </w:r>
      <w:r>
        <w:rPr>
          <w:rFonts w:ascii="Times New Roman" w:hAnsi="Times New Roman" w:cs="Times New Roman"/>
          <w:i/>
          <w:spacing w:val="1"/>
          <w:sz w:val="24"/>
          <w:szCs w:val="24"/>
        </w:rPr>
        <w:t xml:space="preserve"> </w:t>
      </w:r>
      <w:r>
        <w:rPr>
          <w:rFonts w:ascii="Times New Roman" w:hAnsi="Times New Roman" w:cs="Times New Roman"/>
          <w:i/>
          <w:sz w:val="24"/>
          <w:szCs w:val="24"/>
        </w:rPr>
        <w:t>используемых</w:t>
      </w:r>
      <w:r>
        <w:rPr>
          <w:rFonts w:ascii="Times New Roman" w:hAnsi="Times New Roman" w:cs="Times New Roman"/>
          <w:i/>
          <w:spacing w:val="1"/>
          <w:sz w:val="24"/>
          <w:szCs w:val="24"/>
        </w:rPr>
        <w:t xml:space="preserve"> </w:t>
      </w:r>
      <w:r>
        <w:rPr>
          <w:rFonts w:ascii="Times New Roman" w:hAnsi="Times New Roman" w:cs="Times New Roman"/>
          <w:i/>
          <w:sz w:val="24"/>
          <w:szCs w:val="24"/>
        </w:rPr>
        <w:t>на</w:t>
      </w:r>
      <w:r>
        <w:rPr>
          <w:rFonts w:ascii="Times New Roman" w:hAnsi="Times New Roman" w:cs="Times New Roman"/>
          <w:i/>
          <w:spacing w:val="1"/>
          <w:sz w:val="24"/>
          <w:szCs w:val="24"/>
        </w:rPr>
        <w:t xml:space="preserve"> </w:t>
      </w:r>
      <w:r>
        <w:rPr>
          <w:rFonts w:ascii="Times New Roman" w:hAnsi="Times New Roman" w:cs="Times New Roman"/>
          <w:i/>
          <w:sz w:val="24"/>
          <w:szCs w:val="24"/>
        </w:rPr>
        <w:t>текущее</w:t>
      </w:r>
      <w:r>
        <w:rPr>
          <w:rFonts w:ascii="Times New Roman" w:hAnsi="Times New Roman" w:cs="Times New Roman"/>
          <w:i/>
          <w:spacing w:val="1"/>
          <w:sz w:val="24"/>
          <w:szCs w:val="24"/>
        </w:rPr>
        <w:t xml:space="preserve"> </w:t>
      </w:r>
      <w:r>
        <w:rPr>
          <w:rFonts w:ascii="Times New Roman" w:hAnsi="Times New Roman" w:cs="Times New Roman"/>
          <w:i/>
          <w:sz w:val="24"/>
          <w:szCs w:val="24"/>
        </w:rPr>
        <w:t>содержание</w:t>
      </w:r>
      <w:r>
        <w:rPr>
          <w:rFonts w:ascii="Times New Roman" w:hAnsi="Times New Roman" w:cs="Times New Roman"/>
          <w:i/>
          <w:spacing w:val="1"/>
          <w:sz w:val="24"/>
          <w:szCs w:val="24"/>
        </w:rPr>
        <w:t xml:space="preserve"> </w:t>
      </w:r>
      <w:r>
        <w:rPr>
          <w:rFonts w:ascii="Times New Roman" w:hAnsi="Times New Roman" w:cs="Times New Roman"/>
          <w:i/>
          <w:sz w:val="24"/>
          <w:szCs w:val="24"/>
        </w:rPr>
        <w:t>и</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расширение деятельности этих организаций. </w:t>
      </w:r>
    </w:p>
    <w:p>
      <w:pPr>
        <w:pStyle w:val="9"/>
        <w:ind w:left="0" w:firstLine="709"/>
        <w:jc w:val="both"/>
        <w:rPr>
          <w:sz w:val="24"/>
          <w:szCs w:val="24"/>
        </w:rPr>
      </w:pPr>
      <w:r>
        <w:rPr>
          <w:b/>
          <w:bCs/>
          <w:sz w:val="24"/>
          <w:szCs w:val="24"/>
        </w:rPr>
        <w:t>Для оперативного рассмотрения финансовых инструментов можно рассматривать четыре основных параметра</w:t>
      </w:r>
      <w:r>
        <w:rPr>
          <w:sz w:val="24"/>
          <w:szCs w:val="24"/>
        </w:rPr>
        <w:t>.</w:t>
      </w:r>
    </w:p>
    <w:p>
      <w:pPr>
        <w:pStyle w:val="9"/>
        <w:numPr>
          <w:ilvl w:val="0"/>
          <w:numId w:val="6"/>
        </w:numPr>
        <w:ind w:left="1134"/>
        <w:jc w:val="both"/>
        <w:rPr>
          <w:sz w:val="24"/>
          <w:szCs w:val="24"/>
        </w:rPr>
      </w:pPr>
      <w:r>
        <w:rPr>
          <w:sz w:val="24"/>
          <w:szCs w:val="24"/>
        </w:rPr>
        <w:t>Смета</w:t>
      </w:r>
    </w:p>
    <w:p>
      <w:pPr>
        <w:pStyle w:val="9"/>
        <w:numPr>
          <w:ilvl w:val="0"/>
          <w:numId w:val="6"/>
        </w:numPr>
        <w:ind w:left="1134"/>
        <w:jc w:val="both"/>
        <w:rPr>
          <w:sz w:val="24"/>
          <w:szCs w:val="24"/>
        </w:rPr>
      </w:pPr>
      <w:r>
        <w:rPr>
          <w:sz w:val="24"/>
          <w:szCs w:val="24"/>
        </w:rPr>
        <w:t>Бюджет (расходно-доходная часть)</w:t>
      </w:r>
    </w:p>
    <w:p>
      <w:pPr>
        <w:pStyle w:val="9"/>
        <w:numPr>
          <w:ilvl w:val="0"/>
          <w:numId w:val="6"/>
        </w:numPr>
        <w:ind w:left="1134"/>
        <w:jc w:val="both"/>
        <w:rPr>
          <w:sz w:val="24"/>
          <w:szCs w:val="24"/>
        </w:rPr>
      </w:pPr>
      <w:r>
        <w:rPr>
          <w:sz w:val="24"/>
          <w:szCs w:val="24"/>
        </w:rPr>
        <w:t>Финансовый анализ</w:t>
      </w:r>
    </w:p>
    <w:p>
      <w:pPr>
        <w:pStyle w:val="9"/>
        <w:numPr>
          <w:ilvl w:val="0"/>
          <w:numId w:val="6"/>
        </w:numPr>
        <w:ind w:left="1134"/>
        <w:jc w:val="both"/>
        <w:rPr>
          <w:sz w:val="24"/>
          <w:szCs w:val="24"/>
        </w:rPr>
      </w:pPr>
      <w:r>
        <w:rPr>
          <w:sz w:val="24"/>
          <w:szCs w:val="24"/>
        </w:rPr>
        <w:t>Анализ ЭП (например, четверичным уровнем: энерговещества, световещества, духовещества, огневещества, категории зарядности)</w:t>
      </w:r>
    </w:p>
    <w:p>
      <w:pPr>
        <w:pStyle w:val="9"/>
        <w:ind w:left="0" w:firstLine="709"/>
        <w:jc w:val="both"/>
        <w:rPr>
          <w:b/>
          <w:bCs/>
          <w:sz w:val="24"/>
          <w:szCs w:val="24"/>
        </w:rPr>
      </w:pPr>
      <w:r>
        <w:rPr>
          <w:b/>
          <w:bCs/>
          <w:sz w:val="24"/>
          <w:szCs w:val="24"/>
        </w:rPr>
        <w:t>5.1. Смета</w:t>
      </w:r>
    </w:p>
    <w:p>
      <w:pPr>
        <w:pStyle w:val="9"/>
        <w:ind w:left="0" w:firstLine="709"/>
        <w:jc w:val="both"/>
        <w:rPr>
          <w:b/>
          <w:sz w:val="24"/>
          <w:szCs w:val="24"/>
        </w:rPr>
      </w:pPr>
      <w:r>
        <w:rPr>
          <w:b/>
          <w:sz w:val="24"/>
          <w:szCs w:val="24"/>
        </w:rPr>
        <w:t>Смета</w:t>
      </w:r>
      <w:r>
        <w:rPr>
          <w:spacing w:val="-1"/>
          <w:sz w:val="24"/>
          <w:szCs w:val="24"/>
        </w:rPr>
        <w:t xml:space="preserve"> доходов</w:t>
      </w:r>
      <w:r>
        <w:rPr>
          <w:spacing w:val="-14"/>
          <w:sz w:val="24"/>
          <w:szCs w:val="24"/>
        </w:rPr>
        <w:t xml:space="preserve"> </w:t>
      </w:r>
      <w:r>
        <w:rPr>
          <w:sz w:val="24"/>
          <w:szCs w:val="24"/>
        </w:rPr>
        <w:t>и</w:t>
      </w:r>
      <w:r>
        <w:rPr>
          <w:spacing w:val="-13"/>
          <w:sz w:val="24"/>
          <w:szCs w:val="24"/>
        </w:rPr>
        <w:t xml:space="preserve"> </w:t>
      </w:r>
      <w:r>
        <w:rPr>
          <w:sz w:val="24"/>
          <w:szCs w:val="24"/>
        </w:rPr>
        <w:t>расходов</w:t>
      </w:r>
      <w:r>
        <w:rPr>
          <w:b/>
          <w:sz w:val="24"/>
          <w:szCs w:val="24"/>
        </w:rPr>
        <w:t xml:space="preserve"> </w:t>
      </w:r>
      <w:r>
        <w:rPr>
          <w:sz w:val="24"/>
          <w:szCs w:val="24"/>
        </w:rPr>
        <w:t>– расчёт затрат на мероприятие. Доходы, как правило, в такой смете показаны по</w:t>
      </w:r>
      <w:r>
        <w:rPr>
          <w:spacing w:val="-43"/>
          <w:sz w:val="24"/>
          <w:szCs w:val="24"/>
        </w:rPr>
        <w:t xml:space="preserve"> </w:t>
      </w:r>
      <w:r>
        <w:rPr>
          <w:sz w:val="24"/>
          <w:szCs w:val="24"/>
        </w:rPr>
        <w:t>направлениям расходования</w:t>
      </w:r>
      <w:r>
        <w:rPr>
          <w:spacing w:val="1"/>
          <w:sz w:val="24"/>
          <w:szCs w:val="24"/>
        </w:rPr>
        <w:t xml:space="preserve"> </w:t>
      </w:r>
      <w:r>
        <w:rPr>
          <w:sz w:val="24"/>
          <w:szCs w:val="24"/>
        </w:rPr>
        <w:t>средств.</w:t>
      </w:r>
      <w:r>
        <w:rPr>
          <w:b/>
          <w:sz w:val="24"/>
          <w:szCs w:val="24"/>
        </w:rPr>
        <w:t xml:space="preserve"> </w:t>
      </w:r>
      <w:r>
        <w:rPr>
          <w:sz w:val="24"/>
          <w:szCs w:val="24"/>
        </w:rPr>
        <w:t>Спецификой бухгалтерского учёта АНО является</w:t>
      </w:r>
      <w:r>
        <w:rPr>
          <w:spacing w:val="1"/>
          <w:sz w:val="24"/>
          <w:szCs w:val="24"/>
        </w:rPr>
        <w:t xml:space="preserve"> </w:t>
      </w:r>
      <w:r>
        <w:rPr>
          <w:sz w:val="24"/>
          <w:szCs w:val="24"/>
        </w:rPr>
        <w:t>то, что в соответствии с п. 1 ст. 3 ФЗ № 7 «О некоммерческих организациях» она</w:t>
      </w:r>
      <w:r>
        <w:rPr>
          <w:spacing w:val="-43"/>
          <w:sz w:val="24"/>
          <w:szCs w:val="24"/>
        </w:rPr>
        <w:t xml:space="preserve"> </w:t>
      </w:r>
      <w:r>
        <w:rPr>
          <w:sz w:val="24"/>
          <w:szCs w:val="24"/>
        </w:rPr>
        <w:t>осуществляет</w:t>
      </w:r>
      <w:r>
        <w:rPr>
          <w:spacing w:val="-2"/>
          <w:sz w:val="24"/>
          <w:szCs w:val="24"/>
        </w:rPr>
        <w:t xml:space="preserve"> </w:t>
      </w:r>
      <w:r>
        <w:rPr>
          <w:sz w:val="24"/>
          <w:szCs w:val="24"/>
        </w:rPr>
        <w:t>свою</w:t>
      </w:r>
      <w:r>
        <w:rPr>
          <w:spacing w:val="-2"/>
          <w:sz w:val="24"/>
          <w:szCs w:val="24"/>
        </w:rPr>
        <w:t xml:space="preserve"> </w:t>
      </w:r>
      <w:r>
        <w:rPr>
          <w:sz w:val="24"/>
          <w:szCs w:val="24"/>
        </w:rPr>
        <w:t>деятельность</w:t>
      </w:r>
      <w:r>
        <w:rPr>
          <w:spacing w:val="-2"/>
          <w:sz w:val="24"/>
          <w:szCs w:val="24"/>
        </w:rPr>
        <w:t xml:space="preserve"> </w:t>
      </w:r>
      <w:r>
        <w:rPr>
          <w:sz w:val="24"/>
          <w:szCs w:val="24"/>
        </w:rPr>
        <w:t>строго в</w:t>
      </w:r>
      <w:r>
        <w:rPr>
          <w:spacing w:val="-2"/>
          <w:sz w:val="24"/>
          <w:szCs w:val="24"/>
        </w:rPr>
        <w:t xml:space="preserve"> </w:t>
      </w:r>
      <w:r>
        <w:rPr>
          <w:sz w:val="24"/>
          <w:szCs w:val="24"/>
        </w:rPr>
        <w:t>соответствии со</w:t>
      </w:r>
      <w:r>
        <w:rPr>
          <w:spacing w:val="-2"/>
          <w:sz w:val="24"/>
          <w:szCs w:val="24"/>
        </w:rPr>
        <w:t xml:space="preserve"> </w:t>
      </w:r>
      <w:r>
        <w:rPr>
          <w:b/>
          <w:sz w:val="24"/>
          <w:szCs w:val="24"/>
        </w:rPr>
        <w:t>Сметой доходов</w:t>
      </w:r>
      <w:r>
        <w:rPr>
          <w:b/>
          <w:spacing w:val="-1"/>
          <w:sz w:val="24"/>
          <w:szCs w:val="24"/>
        </w:rPr>
        <w:t xml:space="preserve"> </w:t>
      </w:r>
      <w:r>
        <w:rPr>
          <w:b/>
          <w:sz w:val="24"/>
          <w:szCs w:val="24"/>
        </w:rPr>
        <w:t xml:space="preserve">и </w:t>
      </w:r>
      <w:r>
        <w:rPr>
          <w:b/>
          <w:bCs/>
          <w:sz w:val="24"/>
          <w:szCs w:val="24"/>
        </w:rPr>
        <w:t>расходов</w:t>
      </w:r>
      <w:r>
        <w:rPr>
          <w:spacing w:val="-4"/>
          <w:sz w:val="24"/>
          <w:szCs w:val="24"/>
        </w:rPr>
        <w:t xml:space="preserve"> </w:t>
      </w:r>
      <w:r>
        <w:rPr>
          <w:sz w:val="24"/>
          <w:szCs w:val="24"/>
        </w:rPr>
        <w:t>(финансовым</w:t>
      </w:r>
      <w:r>
        <w:rPr>
          <w:spacing w:val="-4"/>
          <w:sz w:val="24"/>
          <w:szCs w:val="24"/>
        </w:rPr>
        <w:t xml:space="preserve"> </w:t>
      </w:r>
      <w:r>
        <w:rPr>
          <w:sz w:val="24"/>
          <w:szCs w:val="24"/>
        </w:rPr>
        <w:t>планом)</w:t>
      </w:r>
      <w:r>
        <w:rPr>
          <w:b/>
          <w:sz w:val="24"/>
          <w:szCs w:val="24"/>
        </w:rPr>
        <w:t xml:space="preserve">. </w:t>
      </w:r>
      <w:r>
        <w:rPr>
          <w:bCs/>
          <w:sz w:val="24"/>
          <w:szCs w:val="24"/>
        </w:rPr>
        <w:t>Утверждается</w:t>
      </w:r>
      <w:r>
        <w:rPr>
          <w:bCs/>
          <w:spacing w:val="-3"/>
          <w:sz w:val="24"/>
          <w:szCs w:val="24"/>
        </w:rPr>
        <w:t xml:space="preserve"> </w:t>
      </w:r>
      <w:r>
        <w:rPr>
          <w:sz w:val="24"/>
          <w:szCs w:val="24"/>
        </w:rPr>
        <w:t>руководящим</w:t>
      </w:r>
      <w:r>
        <w:rPr>
          <w:spacing w:val="1"/>
          <w:sz w:val="24"/>
          <w:szCs w:val="24"/>
        </w:rPr>
        <w:t xml:space="preserve"> </w:t>
      </w:r>
      <w:r>
        <w:rPr>
          <w:sz w:val="24"/>
          <w:szCs w:val="24"/>
        </w:rPr>
        <w:t>органом</w:t>
      </w:r>
      <w:r>
        <w:rPr>
          <w:spacing w:val="-2"/>
          <w:sz w:val="24"/>
          <w:szCs w:val="24"/>
        </w:rPr>
        <w:t xml:space="preserve"> АНО (генеральным директором) </w:t>
      </w:r>
      <w:r>
        <w:rPr>
          <w:sz w:val="24"/>
          <w:szCs w:val="24"/>
        </w:rPr>
        <w:t>в соответствии</w:t>
      </w:r>
      <w:r>
        <w:rPr>
          <w:spacing w:val="-2"/>
          <w:sz w:val="24"/>
          <w:szCs w:val="24"/>
        </w:rPr>
        <w:t xml:space="preserve"> </w:t>
      </w:r>
      <w:r>
        <w:rPr>
          <w:sz w:val="24"/>
          <w:szCs w:val="24"/>
        </w:rPr>
        <w:t>с</w:t>
      </w:r>
      <w:r>
        <w:rPr>
          <w:spacing w:val="-4"/>
          <w:sz w:val="24"/>
          <w:szCs w:val="24"/>
        </w:rPr>
        <w:t xml:space="preserve"> </w:t>
      </w:r>
      <w:r>
        <w:rPr>
          <w:sz w:val="24"/>
          <w:szCs w:val="24"/>
        </w:rPr>
        <w:t>ее</w:t>
      </w:r>
      <w:r>
        <w:rPr>
          <w:spacing w:val="-5"/>
          <w:sz w:val="24"/>
          <w:szCs w:val="24"/>
        </w:rPr>
        <w:t xml:space="preserve"> </w:t>
      </w:r>
      <w:r>
        <w:rPr>
          <w:sz w:val="24"/>
          <w:szCs w:val="24"/>
        </w:rPr>
        <w:t>Уставом.</w:t>
      </w:r>
    </w:p>
    <w:p>
      <w:pPr>
        <w:pStyle w:val="9"/>
        <w:ind w:left="0" w:firstLine="709"/>
        <w:jc w:val="both"/>
        <w:rPr>
          <w:sz w:val="24"/>
          <w:szCs w:val="24"/>
        </w:rPr>
      </w:pPr>
      <w:r>
        <w:rPr>
          <w:sz w:val="24"/>
          <w:szCs w:val="24"/>
        </w:rPr>
        <w:t>Какой–либо унифицированной формы сметы доходов и расходов</w:t>
      </w:r>
      <w:r>
        <w:rPr>
          <w:spacing w:val="1"/>
          <w:sz w:val="24"/>
          <w:szCs w:val="24"/>
        </w:rPr>
        <w:t xml:space="preserve"> </w:t>
      </w:r>
      <w:r>
        <w:rPr>
          <w:sz w:val="24"/>
          <w:szCs w:val="24"/>
        </w:rPr>
        <w:t>не существует, поэтому каждый АНО МЦ самостоятельно разрабатывает удобную для себя форму, а также</w:t>
      </w:r>
      <w:r>
        <w:rPr>
          <w:spacing w:val="-43"/>
          <w:sz w:val="24"/>
          <w:szCs w:val="24"/>
        </w:rPr>
        <w:t xml:space="preserve"> </w:t>
      </w:r>
      <w:r>
        <w:rPr>
          <w:sz w:val="24"/>
          <w:szCs w:val="24"/>
        </w:rPr>
        <w:t>периодичность</w:t>
      </w:r>
      <w:r>
        <w:rPr>
          <w:spacing w:val="2"/>
          <w:sz w:val="24"/>
          <w:szCs w:val="24"/>
        </w:rPr>
        <w:t xml:space="preserve"> </w:t>
      </w:r>
      <w:r>
        <w:rPr>
          <w:sz w:val="24"/>
          <w:szCs w:val="24"/>
        </w:rPr>
        <w:t>ее</w:t>
      </w:r>
      <w:r>
        <w:rPr>
          <w:spacing w:val="-1"/>
          <w:sz w:val="24"/>
          <w:szCs w:val="24"/>
        </w:rPr>
        <w:t xml:space="preserve"> </w:t>
      </w:r>
      <w:r>
        <w:rPr>
          <w:sz w:val="24"/>
          <w:szCs w:val="24"/>
        </w:rPr>
        <w:t>составления.</w:t>
      </w:r>
    </w:p>
    <w:p>
      <w:pPr>
        <w:pStyle w:val="9"/>
        <w:ind w:left="0" w:firstLine="709"/>
        <w:jc w:val="both"/>
        <w:rPr>
          <w:sz w:val="24"/>
          <w:szCs w:val="24"/>
        </w:rPr>
      </w:pPr>
      <w:r>
        <w:rPr>
          <w:sz w:val="24"/>
          <w:szCs w:val="24"/>
        </w:rPr>
        <w:t>Смета доходов и расходов состоит из двух частей: «Доходов», в которой</w:t>
      </w:r>
      <w:r>
        <w:rPr>
          <w:spacing w:val="1"/>
          <w:sz w:val="24"/>
          <w:szCs w:val="24"/>
        </w:rPr>
        <w:t xml:space="preserve"> </w:t>
      </w:r>
      <w:r>
        <w:rPr>
          <w:sz w:val="24"/>
          <w:szCs w:val="24"/>
        </w:rPr>
        <w:t>отражаются планируемые поступления денежных</w:t>
      </w:r>
      <w:r>
        <w:rPr>
          <w:spacing w:val="-43"/>
          <w:sz w:val="24"/>
          <w:szCs w:val="24"/>
        </w:rPr>
        <w:t xml:space="preserve"> </w:t>
      </w:r>
      <w:r>
        <w:rPr>
          <w:sz w:val="24"/>
          <w:szCs w:val="24"/>
        </w:rPr>
        <w:t>средств на осуществление уставной деятельности и «Расходов», в которой</w:t>
      </w:r>
      <w:r>
        <w:rPr>
          <w:spacing w:val="1"/>
          <w:sz w:val="24"/>
          <w:szCs w:val="24"/>
        </w:rPr>
        <w:t xml:space="preserve"> </w:t>
      </w:r>
      <w:r>
        <w:rPr>
          <w:sz w:val="24"/>
          <w:szCs w:val="24"/>
        </w:rPr>
        <w:t>отражаются планируемые</w:t>
      </w:r>
      <w:r>
        <w:rPr>
          <w:spacing w:val="-2"/>
          <w:sz w:val="24"/>
          <w:szCs w:val="24"/>
        </w:rPr>
        <w:t xml:space="preserve"> </w:t>
      </w:r>
      <w:r>
        <w:rPr>
          <w:sz w:val="24"/>
          <w:szCs w:val="24"/>
        </w:rPr>
        <w:t>расходы,</w:t>
      </w:r>
      <w:r>
        <w:rPr>
          <w:spacing w:val="-1"/>
          <w:sz w:val="24"/>
          <w:szCs w:val="24"/>
        </w:rPr>
        <w:t xml:space="preserve"> </w:t>
      </w:r>
      <w:r>
        <w:rPr>
          <w:sz w:val="24"/>
          <w:szCs w:val="24"/>
        </w:rPr>
        <w:t>исходя</w:t>
      </w:r>
      <w:r>
        <w:rPr>
          <w:spacing w:val="-2"/>
          <w:sz w:val="24"/>
          <w:szCs w:val="24"/>
        </w:rPr>
        <w:t xml:space="preserve"> </w:t>
      </w:r>
      <w:r>
        <w:rPr>
          <w:sz w:val="24"/>
          <w:szCs w:val="24"/>
        </w:rPr>
        <w:t>из поставленных</w:t>
      </w:r>
      <w:r>
        <w:rPr>
          <w:spacing w:val="-1"/>
          <w:sz w:val="24"/>
          <w:szCs w:val="24"/>
        </w:rPr>
        <w:t xml:space="preserve"> </w:t>
      </w:r>
      <w:r>
        <w:rPr>
          <w:sz w:val="24"/>
          <w:szCs w:val="24"/>
        </w:rPr>
        <w:t>целей.</w:t>
      </w:r>
      <w:r>
        <w:rPr>
          <w:spacing w:val="1"/>
          <w:sz w:val="24"/>
          <w:szCs w:val="24"/>
        </w:rPr>
        <w:t xml:space="preserve"> </w:t>
      </w:r>
      <w:r>
        <w:rPr>
          <w:sz w:val="24"/>
          <w:szCs w:val="24"/>
        </w:rPr>
        <w:t>Смета может составляться как в целом на год, так и с разбивкой по кварталам. При этом смета может</w:t>
      </w:r>
      <w:r>
        <w:rPr>
          <w:spacing w:val="2"/>
          <w:sz w:val="24"/>
          <w:szCs w:val="24"/>
        </w:rPr>
        <w:t xml:space="preserve"> </w:t>
      </w:r>
      <w:r>
        <w:rPr>
          <w:sz w:val="24"/>
          <w:szCs w:val="24"/>
        </w:rPr>
        <w:t>составляться</w:t>
      </w:r>
      <w:r>
        <w:rPr>
          <w:spacing w:val="-2"/>
          <w:sz w:val="24"/>
          <w:szCs w:val="24"/>
        </w:rPr>
        <w:t xml:space="preserve"> </w:t>
      </w:r>
      <w:r>
        <w:rPr>
          <w:sz w:val="24"/>
          <w:szCs w:val="24"/>
        </w:rPr>
        <w:t>как</w:t>
      </w:r>
      <w:r>
        <w:rPr>
          <w:spacing w:val="1"/>
          <w:sz w:val="24"/>
          <w:szCs w:val="24"/>
        </w:rPr>
        <w:t xml:space="preserve"> </w:t>
      </w:r>
      <w:r>
        <w:rPr>
          <w:sz w:val="24"/>
          <w:szCs w:val="24"/>
        </w:rPr>
        <w:t>в</w:t>
      </w:r>
      <w:r>
        <w:rPr>
          <w:spacing w:val="-1"/>
          <w:sz w:val="24"/>
          <w:szCs w:val="24"/>
        </w:rPr>
        <w:t xml:space="preserve"> </w:t>
      </w:r>
      <w:r>
        <w:rPr>
          <w:sz w:val="24"/>
          <w:szCs w:val="24"/>
        </w:rPr>
        <w:t>целом</w:t>
      </w:r>
      <w:r>
        <w:rPr>
          <w:spacing w:val="-1"/>
          <w:sz w:val="24"/>
          <w:szCs w:val="24"/>
        </w:rPr>
        <w:t xml:space="preserve"> </w:t>
      </w:r>
      <w:r>
        <w:rPr>
          <w:sz w:val="24"/>
          <w:szCs w:val="24"/>
        </w:rPr>
        <w:t>по</w:t>
      </w:r>
      <w:r>
        <w:rPr>
          <w:spacing w:val="-1"/>
          <w:sz w:val="24"/>
          <w:szCs w:val="24"/>
        </w:rPr>
        <w:t xml:space="preserve"> </w:t>
      </w:r>
      <w:r>
        <w:rPr>
          <w:sz w:val="24"/>
          <w:szCs w:val="24"/>
        </w:rPr>
        <w:t>организации,</w:t>
      </w:r>
      <w:r>
        <w:rPr>
          <w:spacing w:val="1"/>
          <w:sz w:val="24"/>
          <w:szCs w:val="24"/>
        </w:rPr>
        <w:t xml:space="preserve"> </w:t>
      </w:r>
      <w:r>
        <w:rPr>
          <w:sz w:val="24"/>
          <w:szCs w:val="24"/>
        </w:rPr>
        <w:t>так и</w:t>
      </w:r>
      <w:r>
        <w:rPr>
          <w:spacing w:val="-1"/>
          <w:sz w:val="24"/>
          <w:szCs w:val="24"/>
        </w:rPr>
        <w:t xml:space="preserve"> </w:t>
      </w:r>
      <w:r>
        <w:rPr>
          <w:sz w:val="24"/>
          <w:szCs w:val="24"/>
        </w:rPr>
        <w:t>на</w:t>
      </w:r>
      <w:r>
        <w:rPr>
          <w:spacing w:val="-1"/>
          <w:sz w:val="24"/>
          <w:szCs w:val="24"/>
        </w:rPr>
        <w:t xml:space="preserve"> </w:t>
      </w:r>
      <w:r>
        <w:rPr>
          <w:sz w:val="24"/>
          <w:szCs w:val="24"/>
        </w:rPr>
        <w:t>проведение определенных</w:t>
      </w:r>
      <w:r>
        <w:rPr>
          <w:spacing w:val="-1"/>
          <w:sz w:val="24"/>
          <w:szCs w:val="24"/>
        </w:rPr>
        <w:t xml:space="preserve"> </w:t>
      </w:r>
      <w:r>
        <w:rPr>
          <w:sz w:val="24"/>
          <w:szCs w:val="24"/>
        </w:rPr>
        <w:t>мероприятий</w:t>
      </w:r>
      <w:r>
        <w:rPr>
          <w:spacing w:val="1"/>
          <w:sz w:val="24"/>
          <w:szCs w:val="24"/>
        </w:rPr>
        <w:t xml:space="preserve"> </w:t>
      </w:r>
      <w:r>
        <w:rPr>
          <w:sz w:val="24"/>
          <w:szCs w:val="24"/>
        </w:rPr>
        <w:t>(так</w:t>
      </w:r>
      <w:r>
        <w:rPr>
          <w:spacing w:val="1"/>
          <w:sz w:val="24"/>
          <w:szCs w:val="24"/>
        </w:rPr>
        <w:t xml:space="preserve"> </w:t>
      </w:r>
      <w:r>
        <w:rPr>
          <w:sz w:val="24"/>
          <w:szCs w:val="24"/>
        </w:rPr>
        <w:t>называемая</w:t>
      </w:r>
      <w:r>
        <w:rPr>
          <w:spacing w:val="2"/>
          <w:sz w:val="24"/>
          <w:szCs w:val="24"/>
        </w:rPr>
        <w:t xml:space="preserve"> </w:t>
      </w:r>
      <w:r>
        <w:rPr>
          <w:sz w:val="24"/>
          <w:szCs w:val="24"/>
        </w:rPr>
        <w:t>локальная</w:t>
      </w:r>
      <w:r>
        <w:rPr>
          <w:spacing w:val="-1"/>
          <w:sz w:val="24"/>
          <w:szCs w:val="24"/>
        </w:rPr>
        <w:t xml:space="preserve"> </w:t>
      </w:r>
      <w:r>
        <w:rPr>
          <w:sz w:val="24"/>
          <w:szCs w:val="24"/>
        </w:rPr>
        <w:t>смета).</w:t>
      </w:r>
      <w:r>
        <w:rPr>
          <w:spacing w:val="-1"/>
          <w:sz w:val="24"/>
          <w:szCs w:val="24"/>
        </w:rPr>
        <w:t xml:space="preserve"> </w:t>
      </w:r>
    </w:p>
    <w:p>
      <w:pPr>
        <w:pStyle w:val="9"/>
        <w:ind w:left="0" w:firstLine="709"/>
        <w:jc w:val="both"/>
        <w:rPr>
          <w:sz w:val="24"/>
          <w:szCs w:val="24"/>
        </w:rPr>
      </w:pPr>
      <w:r>
        <w:rPr>
          <w:sz w:val="24"/>
          <w:szCs w:val="24"/>
        </w:rPr>
        <w:t>Поступление</w:t>
      </w:r>
      <w:r>
        <w:rPr>
          <w:spacing w:val="-1"/>
          <w:sz w:val="24"/>
          <w:szCs w:val="24"/>
        </w:rPr>
        <w:t xml:space="preserve"> </w:t>
      </w:r>
      <w:r>
        <w:rPr>
          <w:sz w:val="24"/>
          <w:szCs w:val="24"/>
        </w:rPr>
        <w:t>денежных</w:t>
      </w:r>
      <w:r>
        <w:rPr>
          <w:spacing w:val="-2"/>
          <w:sz w:val="24"/>
          <w:szCs w:val="24"/>
        </w:rPr>
        <w:t xml:space="preserve"> </w:t>
      </w:r>
      <w:r>
        <w:rPr>
          <w:sz w:val="24"/>
          <w:szCs w:val="24"/>
        </w:rPr>
        <w:t>средств</w:t>
      </w:r>
      <w:r>
        <w:rPr>
          <w:spacing w:val="-3"/>
          <w:sz w:val="24"/>
          <w:szCs w:val="24"/>
        </w:rPr>
        <w:t xml:space="preserve"> </w:t>
      </w:r>
      <w:r>
        <w:rPr>
          <w:sz w:val="24"/>
          <w:szCs w:val="24"/>
        </w:rPr>
        <w:t>на</w:t>
      </w:r>
      <w:r>
        <w:rPr>
          <w:spacing w:val="-2"/>
          <w:sz w:val="24"/>
          <w:szCs w:val="24"/>
        </w:rPr>
        <w:t xml:space="preserve"> </w:t>
      </w:r>
      <w:r>
        <w:rPr>
          <w:sz w:val="24"/>
          <w:szCs w:val="24"/>
        </w:rPr>
        <w:t>осуществление</w:t>
      </w:r>
      <w:r>
        <w:rPr>
          <w:spacing w:val="-2"/>
          <w:sz w:val="24"/>
          <w:szCs w:val="24"/>
        </w:rPr>
        <w:t xml:space="preserve"> </w:t>
      </w:r>
      <w:r>
        <w:rPr>
          <w:sz w:val="24"/>
          <w:szCs w:val="24"/>
        </w:rPr>
        <w:t>уставных</w:t>
      </w:r>
      <w:r>
        <w:rPr>
          <w:spacing w:val="-2"/>
          <w:sz w:val="24"/>
          <w:szCs w:val="24"/>
        </w:rPr>
        <w:t xml:space="preserve"> </w:t>
      </w:r>
      <w:r>
        <w:rPr>
          <w:sz w:val="24"/>
          <w:szCs w:val="24"/>
        </w:rPr>
        <w:t>целей</w:t>
      </w:r>
      <w:r>
        <w:rPr>
          <w:spacing w:val="-2"/>
          <w:sz w:val="24"/>
          <w:szCs w:val="24"/>
        </w:rPr>
        <w:t xml:space="preserve"> </w:t>
      </w:r>
      <w:r>
        <w:rPr>
          <w:sz w:val="24"/>
          <w:szCs w:val="24"/>
        </w:rPr>
        <w:t>в бухгалтерском учёте некоммерческой организации отражается по Кредиту счета</w:t>
      </w:r>
      <w:r>
        <w:rPr>
          <w:spacing w:val="-43"/>
          <w:sz w:val="24"/>
          <w:szCs w:val="24"/>
        </w:rPr>
        <w:t xml:space="preserve"> </w:t>
      </w:r>
      <w:r>
        <w:rPr>
          <w:sz w:val="24"/>
          <w:szCs w:val="24"/>
        </w:rPr>
        <w:t>86 «Целевое финансирование» в корреспонденции со счетами учёта денежных</w:t>
      </w:r>
      <w:r>
        <w:rPr>
          <w:spacing w:val="1"/>
          <w:sz w:val="24"/>
          <w:szCs w:val="24"/>
        </w:rPr>
        <w:t xml:space="preserve"> </w:t>
      </w:r>
      <w:r>
        <w:rPr>
          <w:sz w:val="24"/>
          <w:szCs w:val="24"/>
        </w:rPr>
        <w:t>средств,</w:t>
      </w:r>
      <w:r>
        <w:rPr>
          <w:spacing w:val="1"/>
          <w:sz w:val="24"/>
          <w:szCs w:val="24"/>
        </w:rPr>
        <w:t xml:space="preserve"> </w:t>
      </w:r>
      <w:r>
        <w:rPr>
          <w:sz w:val="24"/>
          <w:szCs w:val="24"/>
        </w:rPr>
        <w:t>Дебетом счетов</w:t>
      </w:r>
      <w:r>
        <w:rPr>
          <w:spacing w:val="1"/>
          <w:sz w:val="24"/>
          <w:szCs w:val="24"/>
        </w:rPr>
        <w:t xml:space="preserve"> </w:t>
      </w:r>
      <w:r>
        <w:rPr>
          <w:sz w:val="24"/>
          <w:szCs w:val="24"/>
        </w:rPr>
        <w:t>50</w:t>
      </w:r>
      <w:r>
        <w:rPr>
          <w:spacing w:val="2"/>
          <w:sz w:val="24"/>
          <w:szCs w:val="24"/>
        </w:rPr>
        <w:t xml:space="preserve"> </w:t>
      </w:r>
      <w:r>
        <w:rPr>
          <w:sz w:val="24"/>
          <w:szCs w:val="24"/>
        </w:rPr>
        <w:t>«Касса», 51 «Расчётный счёт».</w:t>
      </w:r>
    </w:p>
    <w:p>
      <w:pPr>
        <w:pStyle w:val="9"/>
        <w:spacing w:before="120"/>
        <w:ind w:left="0" w:firstLine="709"/>
        <w:jc w:val="both"/>
        <w:textAlignment w:val="baseline"/>
        <w:rPr>
          <w:i/>
          <w:iCs/>
          <w:color w:val="262626"/>
          <w:sz w:val="24"/>
          <w:szCs w:val="24"/>
        </w:rPr>
      </w:pPr>
      <w:r>
        <w:rPr>
          <w:i/>
          <w:iCs/>
          <w:color w:val="262626"/>
          <w:sz w:val="24"/>
          <w:szCs w:val="24"/>
        </w:rPr>
        <w:t>Комментарий по ходу доклада</w:t>
      </w:r>
    </w:p>
    <w:p>
      <w:pPr>
        <w:pStyle w:val="9"/>
        <w:ind w:left="0" w:firstLine="709"/>
        <w:jc w:val="both"/>
        <w:textAlignment w:val="baseline"/>
        <w:rPr>
          <w:color w:val="262626"/>
          <w:sz w:val="24"/>
          <w:szCs w:val="24"/>
        </w:rPr>
      </w:pPr>
      <w:r>
        <w:rPr>
          <w:i/>
          <w:iCs/>
          <w:color w:val="262626"/>
          <w:sz w:val="24"/>
          <w:szCs w:val="24"/>
        </w:rPr>
        <w:t>Е.А.: – Все деньги, которые поступают, каким-либо образом, фиксируются в АНО МЦ, они обязательно должны отображаться либо через "Кассу", либо через расчётный счёт. В зависимости от того, откуда поступили средства: </w:t>
      </w:r>
    </w:p>
    <w:p>
      <w:pPr>
        <w:pStyle w:val="9"/>
        <w:numPr>
          <w:ilvl w:val="0"/>
          <w:numId w:val="7"/>
        </w:numPr>
        <w:ind w:left="851"/>
        <w:jc w:val="both"/>
        <w:textAlignment w:val="baseline"/>
        <w:rPr>
          <w:color w:val="262626"/>
          <w:sz w:val="24"/>
          <w:szCs w:val="24"/>
        </w:rPr>
      </w:pPr>
      <w:r>
        <w:rPr>
          <w:i/>
          <w:iCs/>
          <w:color w:val="262626"/>
          <w:sz w:val="24"/>
          <w:szCs w:val="24"/>
        </w:rPr>
        <w:t>через кассу оформляют пожертвования, полученные по реестрам, либо средства, собранные из "коробочек" в офисе (должен быть ответственный, который это фиксирует). На все эти средства оформляется ПКО (приходно-кассовый ордер).</w:t>
      </w:r>
    </w:p>
    <w:p>
      <w:pPr>
        <w:pStyle w:val="9"/>
        <w:numPr>
          <w:ilvl w:val="0"/>
          <w:numId w:val="7"/>
        </w:numPr>
        <w:ind w:left="851"/>
        <w:jc w:val="both"/>
        <w:textAlignment w:val="baseline"/>
        <w:rPr>
          <w:color w:val="262626"/>
          <w:sz w:val="24"/>
          <w:szCs w:val="24"/>
        </w:rPr>
      </w:pPr>
      <w:r>
        <w:rPr>
          <w:i/>
          <w:iCs/>
          <w:color w:val="262626"/>
          <w:sz w:val="24"/>
          <w:szCs w:val="24"/>
        </w:rPr>
        <w:t>через расчётный счёт;</w:t>
      </w:r>
    </w:p>
    <w:p>
      <w:pPr>
        <w:pStyle w:val="9"/>
        <w:ind w:left="0" w:firstLine="709"/>
        <w:jc w:val="both"/>
        <w:textAlignment w:val="baseline"/>
        <w:rPr>
          <w:i/>
          <w:iCs/>
          <w:color w:val="262626"/>
          <w:sz w:val="24"/>
          <w:szCs w:val="24"/>
        </w:rPr>
      </w:pPr>
      <w:r>
        <w:rPr>
          <w:i/>
          <w:iCs/>
          <w:color w:val="262626"/>
          <w:sz w:val="24"/>
          <w:szCs w:val="24"/>
        </w:rPr>
        <w:t xml:space="preserve">Все средства аккумулируются на счете 86 </w:t>
      </w:r>
      <w:r>
        <w:rPr>
          <w:color w:val="262626"/>
          <w:sz w:val="24"/>
          <w:szCs w:val="24"/>
        </w:rPr>
        <w:t>«</w:t>
      </w:r>
      <w:r>
        <w:rPr>
          <w:i/>
          <w:iCs/>
          <w:color w:val="262626"/>
          <w:sz w:val="24"/>
          <w:szCs w:val="24"/>
        </w:rPr>
        <w:t>Целевое финансирование</w:t>
      </w:r>
      <w:r>
        <w:rPr>
          <w:color w:val="262626"/>
          <w:sz w:val="24"/>
          <w:szCs w:val="24"/>
        </w:rPr>
        <w:t>»</w:t>
      </w:r>
      <w:r>
        <w:rPr>
          <w:i/>
          <w:iCs/>
          <w:color w:val="262626"/>
          <w:sz w:val="24"/>
          <w:szCs w:val="24"/>
        </w:rPr>
        <w:t>. Все финансы АНО МЦ должны быть открыты для внешних пользователей. Их несколько: Федеральная налоговая служба, банк, в котором открыт расчетный счет МЦ.)</w:t>
      </w:r>
    </w:p>
    <w:p>
      <w:pPr>
        <w:pStyle w:val="9"/>
        <w:spacing w:before="100" w:beforeAutospacing="1"/>
        <w:ind w:left="0" w:firstLine="709"/>
        <w:jc w:val="both"/>
        <w:rPr>
          <w:sz w:val="24"/>
          <w:szCs w:val="24"/>
        </w:rPr>
      </w:pPr>
      <w:r>
        <w:rPr>
          <w:sz w:val="24"/>
          <w:szCs w:val="24"/>
        </w:rPr>
        <w:t>Если</w:t>
      </w:r>
      <w:r>
        <w:rPr>
          <w:spacing w:val="-4"/>
          <w:sz w:val="24"/>
          <w:szCs w:val="24"/>
        </w:rPr>
        <w:t xml:space="preserve"> </w:t>
      </w:r>
      <w:r>
        <w:rPr>
          <w:sz w:val="24"/>
          <w:szCs w:val="24"/>
        </w:rPr>
        <w:t>АНО МЦ</w:t>
      </w:r>
      <w:r>
        <w:rPr>
          <w:spacing w:val="-3"/>
          <w:sz w:val="24"/>
          <w:szCs w:val="24"/>
        </w:rPr>
        <w:t xml:space="preserve"> </w:t>
      </w:r>
      <w:r>
        <w:rPr>
          <w:sz w:val="24"/>
          <w:szCs w:val="24"/>
        </w:rPr>
        <w:t>имеет</w:t>
      </w:r>
      <w:r>
        <w:rPr>
          <w:spacing w:val="-1"/>
          <w:sz w:val="24"/>
          <w:szCs w:val="24"/>
        </w:rPr>
        <w:t xml:space="preserve"> </w:t>
      </w:r>
      <w:r>
        <w:rPr>
          <w:sz w:val="24"/>
          <w:szCs w:val="24"/>
        </w:rPr>
        <w:t>несколько</w:t>
      </w:r>
      <w:r>
        <w:rPr>
          <w:spacing w:val="-3"/>
          <w:sz w:val="24"/>
          <w:szCs w:val="24"/>
        </w:rPr>
        <w:t xml:space="preserve"> </w:t>
      </w:r>
      <w:r>
        <w:rPr>
          <w:sz w:val="24"/>
          <w:szCs w:val="24"/>
        </w:rPr>
        <w:t>источников финансирования, то бухгалтерский</w:t>
      </w:r>
      <w:r>
        <w:rPr>
          <w:spacing w:val="-43"/>
          <w:sz w:val="24"/>
          <w:szCs w:val="24"/>
        </w:rPr>
        <w:t xml:space="preserve"> </w:t>
      </w:r>
      <w:r>
        <w:rPr>
          <w:sz w:val="24"/>
          <w:szCs w:val="24"/>
        </w:rPr>
        <w:t>учёт ведется в разрезе этих источников, с открытием отдельных субсчетов к счету 86 «Целевое</w:t>
      </w:r>
      <w:r>
        <w:rPr>
          <w:spacing w:val="1"/>
          <w:sz w:val="24"/>
          <w:szCs w:val="24"/>
        </w:rPr>
        <w:t xml:space="preserve"> </w:t>
      </w:r>
      <w:r>
        <w:rPr>
          <w:sz w:val="24"/>
          <w:szCs w:val="24"/>
        </w:rPr>
        <w:t>финансирование».</w:t>
      </w:r>
    </w:p>
    <w:p>
      <w:pPr>
        <w:pStyle w:val="9"/>
        <w:ind w:left="0" w:firstLine="709"/>
        <w:jc w:val="both"/>
        <w:rPr>
          <w:sz w:val="24"/>
          <w:szCs w:val="24"/>
        </w:rPr>
      </w:pPr>
      <w:r>
        <w:rPr>
          <w:sz w:val="24"/>
          <w:szCs w:val="24"/>
        </w:rPr>
        <w:t>В том случае, если АНО осуществляет</w:t>
      </w:r>
      <w:r>
        <w:rPr>
          <w:spacing w:val="-43"/>
          <w:sz w:val="24"/>
          <w:szCs w:val="24"/>
        </w:rPr>
        <w:t xml:space="preserve"> </w:t>
      </w:r>
      <w:r>
        <w:rPr>
          <w:sz w:val="24"/>
          <w:szCs w:val="24"/>
        </w:rPr>
        <w:t>предпринимательскую деятельность,</w:t>
      </w:r>
      <w:r>
        <w:rPr>
          <w:spacing w:val="-1"/>
          <w:sz w:val="24"/>
          <w:szCs w:val="24"/>
        </w:rPr>
        <w:t xml:space="preserve"> </w:t>
      </w:r>
      <w:r>
        <w:rPr>
          <w:sz w:val="24"/>
          <w:szCs w:val="24"/>
        </w:rPr>
        <w:t>то</w:t>
      </w:r>
      <w:r>
        <w:rPr>
          <w:spacing w:val="-1"/>
          <w:sz w:val="24"/>
          <w:szCs w:val="24"/>
        </w:rPr>
        <w:t xml:space="preserve"> </w:t>
      </w:r>
      <w:r>
        <w:rPr>
          <w:sz w:val="24"/>
          <w:szCs w:val="24"/>
        </w:rPr>
        <w:t>полученная</w:t>
      </w:r>
      <w:r>
        <w:rPr>
          <w:spacing w:val="-1"/>
          <w:sz w:val="24"/>
          <w:szCs w:val="24"/>
        </w:rPr>
        <w:t xml:space="preserve"> от этого </w:t>
      </w:r>
      <w:r>
        <w:rPr>
          <w:sz w:val="24"/>
          <w:szCs w:val="24"/>
        </w:rPr>
        <w:t>прибыль</w:t>
      </w:r>
      <w:r>
        <w:rPr>
          <w:spacing w:val="-1"/>
          <w:sz w:val="24"/>
          <w:szCs w:val="24"/>
        </w:rPr>
        <w:t xml:space="preserve"> </w:t>
      </w:r>
      <w:r>
        <w:rPr>
          <w:sz w:val="24"/>
          <w:szCs w:val="24"/>
        </w:rPr>
        <w:t>должна</w:t>
      </w:r>
      <w:r>
        <w:rPr>
          <w:spacing w:val="-2"/>
          <w:sz w:val="24"/>
          <w:szCs w:val="24"/>
        </w:rPr>
        <w:t xml:space="preserve"> </w:t>
      </w:r>
      <w:r>
        <w:rPr>
          <w:sz w:val="24"/>
          <w:szCs w:val="24"/>
        </w:rPr>
        <w:t>быть</w:t>
      </w:r>
      <w:r>
        <w:rPr>
          <w:spacing w:val="-4"/>
          <w:sz w:val="24"/>
          <w:szCs w:val="24"/>
        </w:rPr>
        <w:t xml:space="preserve"> </w:t>
      </w:r>
      <w:r>
        <w:rPr>
          <w:sz w:val="24"/>
          <w:szCs w:val="24"/>
        </w:rPr>
        <w:t>направлена на осуществление</w:t>
      </w:r>
      <w:r>
        <w:rPr>
          <w:spacing w:val="-2"/>
          <w:sz w:val="24"/>
          <w:szCs w:val="24"/>
        </w:rPr>
        <w:t xml:space="preserve"> </w:t>
      </w:r>
      <w:r>
        <w:rPr>
          <w:sz w:val="24"/>
          <w:szCs w:val="24"/>
        </w:rPr>
        <w:t>уставной</w:t>
      </w:r>
      <w:r>
        <w:rPr>
          <w:spacing w:val="-2"/>
          <w:sz w:val="24"/>
          <w:szCs w:val="24"/>
        </w:rPr>
        <w:t xml:space="preserve"> </w:t>
      </w:r>
      <w:r>
        <w:rPr>
          <w:sz w:val="24"/>
          <w:szCs w:val="24"/>
        </w:rPr>
        <w:t>деятельности</w:t>
      </w:r>
      <w:r>
        <w:rPr>
          <w:spacing w:val="-2"/>
          <w:sz w:val="24"/>
          <w:szCs w:val="24"/>
        </w:rPr>
        <w:t xml:space="preserve"> </w:t>
      </w:r>
      <w:r>
        <w:rPr>
          <w:sz w:val="24"/>
          <w:szCs w:val="24"/>
        </w:rPr>
        <w:t>по</w:t>
      </w:r>
      <w:r>
        <w:rPr>
          <w:spacing w:val="-2"/>
          <w:sz w:val="24"/>
          <w:szCs w:val="24"/>
        </w:rPr>
        <w:t xml:space="preserve"> </w:t>
      </w:r>
      <w:r>
        <w:rPr>
          <w:sz w:val="24"/>
          <w:szCs w:val="24"/>
        </w:rPr>
        <w:t>Кредиту</w:t>
      </w:r>
      <w:r>
        <w:rPr>
          <w:spacing w:val="-1"/>
          <w:sz w:val="24"/>
          <w:szCs w:val="24"/>
        </w:rPr>
        <w:t xml:space="preserve"> </w:t>
      </w:r>
      <w:r>
        <w:rPr>
          <w:sz w:val="24"/>
          <w:szCs w:val="24"/>
        </w:rPr>
        <w:t>счёта 86</w:t>
      </w:r>
      <w:r>
        <w:rPr>
          <w:spacing w:val="-3"/>
          <w:sz w:val="24"/>
          <w:szCs w:val="24"/>
        </w:rPr>
        <w:t xml:space="preserve"> </w:t>
      </w:r>
      <w:r>
        <w:rPr>
          <w:sz w:val="24"/>
          <w:szCs w:val="24"/>
        </w:rPr>
        <w:t>«Целевое финансирование», в корреспонденции с Дебетом счёта 99 «Прибыли и убытки».</w:t>
      </w:r>
      <w:r>
        <w:rPr>
          <w:spacing w:val="-43"/>
          <w:sz w:val="24"/>
          <w:szCs w:val="24"/>
        </w:rPr>
        <w:t xml:space="preserve"> </w:t>
      </w:r>
      <w:r>
        <w:rPr>
          <w:sz w:val="24"/>
          <w:szCs w:val="24"/>
        </w:rPr>
        <w:t xml:space="preserve">Свободной нераспределённой прибыли некоммерческая организация иметь не </w:t>
      </w:r>
      <w:r>
        <w:rPr>
          <w:spacing w:val="-43"/>
          <w:sz w:val="24"/>
          <w:szCs w:val="24"/>
        </w:rPr>
        <w:t>может.</w:t>
      </w:r>
      <w:r>
        <w:rPr>
          <w:sz w:val="24"/>
          <w:szCs w:val="24"/>
        </w:rPr>
        <w:t xml:space="preserve"> В этой ситуации</w:t>
      </w:r>
      <w:r>
        <w:rPr>
          <w:spacing w:val="-1"/>
          <w:sz w:val="24"/>
          <w:szCs w:val="24"/>
        </w:rPr>
        <w:t xml:space="preserve"> </w:t>
      </w:r>
      <w:r>
        <w:rPr>
          <w:sz w:val="24"/>
          <w:szCs w:val="24"/>
        </w:rPr>
        <w:t>она также</w:t>
      </w:r>
      <w:r>
        <w:rPr>
          <w:spacing w:val="-1"/>
          <w:sz w:val="24"/>
          <w:szCs w:val="24"/>
        </w:rPr>
        <w:t xml:space="preserve"> </w:t>
      </w:r>
      <w:r>
        <w:rPr>
          <w:sz w:val="24"/>
          <w:szCs w:val="24"/>
        </w:rPr>
        <w:t>должна вести</w:t>
      </w:r>
      <w:r>
        <w:rPr>
          <w:spacing w:val="-2"/>
          <w:sz w:val="24"/>
          <w:szCs w:val="24"/>
        </w:rPr>
        <w:t xml:space="preserve"> </w:t>
      </w:r>
      <w:r>
        <w:rPr>
          <w:sz w:val="24"/>
          <w:szCs w:val="24"/>
        </w:rPr>
        <w:t>раздельный учёт</w:t>
      </w:r>
      <w:r>
        <w:rPr>
          <w:spacing w:val="1"/>
          <w:sz w:val="24"/>
          <w:szCs w:val="24"/>
        </w:rPr>
        <w:t xml:space="preserve"> </w:t>
      </w:r>
      <w:r>
        <w:rPr>
          <w:sz w:val="24"/>
          <w:szCs w:val="24"/>
        </w:rPr>
        <w:t>по уставной и предпринимательской деятельности и распределять общехозяйственные</w:t>
      </w:r>
      <w:r>
        <w:rPr>
          <w:spacing w:val="-43"/>
          <w:sz w:val="24"/>
          <w:szCs w:val="24"/>
        </w:rPr>
        <w:t xml:space="preserve"> </w:t>
      </w:r>
      <w:r>
        <w:rPr>
          <w:sz w:val="24"/>
          <w:szCs w:val="24"/>
        </w:rPr>
        <w:t>расходы.</w:t>
      </w:r>
    </w:p>
    <w:p>
      <w:pPr>
        <w:pStyle w:val="9"/>
        <w:ind w:left="0" w:firstLine="709"/>
        <w:jc w:val="both"/>
        <w:rPr>
          <w:sz w:val="24"/>
          <w:szCs w:val="24"/>
        </w:rPr>
      </w:pPr>
      <w:r>
        <w:rPr>
          <w:sz w:val="24"/>
          <w:szCs w:val="24"/>
        </w:rPr>
        <w:t>По окончании года МЦ должна составить Отчёт об</w:t>
      </w:r>
      <w:r>
        <w:rPr>
          <w:spacing w:val="-43"/>
          <w:sz w:val="24"/>
          <w:szCs w:val="24"/>
        </w:rPr>
        <w:t xml:space="preserve"> </w:t>
      </w:r>
      <w:r>
        <w:rPr>
          <w:sz w:val="24"/>
          <w:szCs w:val="24"/>
        </w:rPr>
        <w:t>использовании</w:t>
      </w:r>
      <w:r>
        <w:rPr>
          <w:spacing w:val="-1"/>
          <w:sz w:val="24"/>
          <w:szCs w:val="24"/>
        </w:rPr>
        <w:t xml:space="preserve"> </w:t>
      </w:r>
      <w:r>
        <w:rPr>
          <w:sz w:val="24"/>
          <w:szCs w:val="24"/>
        </w:rPr>
        <w:t>сметы</w:t>
      </w:r>
      <w:r>
        <w:rPr>
          <w:spacing w:val="-1"/>
          <w:sz w:val="24"/>
          <w:szCs w:val="24"/>
        </w:rPr>
        <w:t xml:space="preserve"> </w:t>
      </w:r>
      <w:r>
        <w:rPr>
          <w:sz w:val="24"/>
          <w:szCs w:val="24"/>
        </w:rPr>
        <w:t>доходов</w:t>
      </w:r>
      <w:r>
        <w:rPr>
          <w:spacing w:val="-1"/>
          <w:sz w:val="24"/>
          <w:szCs w:val="24"/>
        </w:rPr>
        <w:t xml:space="preserve"> </w:t>
      </w:r>
      <w:r>
        <w:rPr>
          <w:sz w:val="24"/>
          <w:szCs w:val="24"/>
        </w:rPr>
        <w:t>и</w:t>
      </w:r>
      <w:r>
        <w:rPr>
          <w:spacing w:val="-1"/>
          <w:sz w:val="24"/>
          <w:szCs w:val="24"/>
        </w:rPr>
        <w:t xml:space="preserve"> </w:t>
      </w:r>
      <w:r>
        <w:rPr>
          <w:sz w:val="24"/>
          <w:szCs w:val="24"/>
        </w:rPr>
        <w:t>расходов,</w:t>
      </w:r>
      <w:r>
        <w:rPr>
          <w:spacing w:val="1"/>
          <w:sz w:val="24"/>
          <w:szCs w:val="24"/>
        </w:rPr>
        <w:t xml:space="preserve"> </w:t>
      </w:r>
      <w:r>
        <w:rPr>
          <w:sz w:val="24"/>
          <w:szCs w:val="24"/>
        </w:rPr>
        <w:t>который</w:t>
      </w:r>
      <w:r>
        <w:rPr>
          <w:spacing w:val="-1"/>
          <w:sz w:val="24"/>
          <w:szCs w:val="24"/>
        </w:rPr>
        <w:t xml:space="preserve"> </w:t>
      </w:r>
      <w:r>
        <w:rPr>
          <w:sz w:val="24"/>
          <w:szCs w:val="24"/>
        </w:rPr>
        <w:t>утверждается</w:t>
      </w:r>
      <w:r>
        <w:rPr>
          <w:spacing w:val="-1"/>
          <w:sz w:val="24"/>
          <w:szCs w:val="24"/>
        </w:rPr>
        <w:t xml:space="preserve"> </w:t>
      </w:r>
      <w:r>
        <w:rPr>
          <w:sz w:val="24"/>
          <w:szCs w:val="24"/>
        </w:rPr>
        <w:t>в соответствии с Уставными документами. Кроме</w:t>
      </w:r>
      <w:r>
        <w:rPr>
          <w:spacing w:val="1"/>
          <w:sz w:val="24"/>
          <w:szCs w:val="24"/>
        </w:rPr>
        <w:t xml:space="preserve"> </w:t>
      </w:r>
      <w:r>
        <w:rPr>
          <w:sz w:val="24"/>
          <w:szCs w:val="24"/>
        </w:rPr>
        <w:t>того, в соответствии с п. 2 ст. 14 ФЗ №402 «О бухгалтерском учёте» в состав</w:t>
      </w:r>
      <w:r>
        <w:rPr>
          <w:spacing w:val="1"/>
          <w:sz w:val="24"/>
          <w:szCs w:val="24"/>
        </w:rPr>
        <w:t xml:space="preserve"> </w:t>
      </w:r>
      <w:r>
        <w:rPr>
          <w:sz w:val="24"/>
          <w:szCs w:val="24"/>
        </w:rPr>
        <w:t xml:space="preserve">годовой бухгалтерской отчётности некоммерческой организации входит </w:t>
      </w:r>
      <w:r>
        <w:rPr>
          <w:b/>
          <w:sz w:val="24"/>
          <w:szCs w:val="24"/>
        </w:rPr>
        <w:t>Отчёт о</w:t>
      </w:r>
      <w:r>
        <w:rPr>
          <w:b/>
          <w:spacing w:val="-43"/>
          <w:sz w:val="24"/>
          <w:szCs w:val="24"/>
        </w:rPr>
        <w:t xml:space="preserve"> </w:t>
      </w:r>
      <w:r>
        <w:rPr>
          <w:b/>
          <w:sz w:val="24"/>
          <w:szCs w:val="24"/>
        </w:rPr>
        <w:t>целевом использовании полученных средств</w:t>
      </w:r>
      <w:r>
        <w:rPr>
          <w:sz w:val="24"/>
          <w:szCs w:val="24"/>
        </w:rPr>
        <w:t xml:space="preserve">, который должен быть идентичен </w:t>
      </w:r>
      <w:r>
        <w:rPr>
          <w:b/>
          <w:sz w:val="24"/>
          <w:szCs w:val="24"/>
        </w:rPr>
        <w:t>Отчёту</w:t>
      </w:r>
      <w:r>
        <w:rPr>
          <w:b/>
          <w:spacing w:val="-2"/>
          <w:sz w:val="24"/>
          <w:szCs w:val="24"/>
        </w:rPr>
        <w:t xml:space="preserve"> </w:t>
      </w:r>
      <w:r>
        <w:rPr>
          <w:b/>
          <w:sz w:val="24"/>
          <w:szCs w:val="24"/>
        </w:rPr>
        <w:t>об</w:t>
      </w:r>
      <w:r>
        <w:rPr>
          <w:b/>
          <w:spacing w:val="1"/>
          <w:sz w:val="24"/>
          <w:szCs w:val="24"/>
        </w:rPr>
        <w:t xml:space="preserve"> </w:t>
      </w:r>
      <w:r>
        <w:rPr>
          <w:b/>
          <w:sz w:val="24"/>
          <w:szCs w:val="24"/>
        </w:rPr>
        <w:t>использовании</w:t>
      </w:r>
      <w:r>
        <w:rPr>
          <w:b/>
          <w:spacing w:val="-2"/>
          <w:sz w:val="24"/>
          <w:szCs w:val="24"/>
        </w:rPr>
        <w:t xml:space="preserve"> </w:t>
      </w:r>
      <w:r>
        <w:rPr>
          <w:b/>
          <w:sz w:val="24"/>
          <w:szCs w:val="24"/>
        </w:rPr>
        <w:t>сметы</w:t>
      </w:r>
      <w:r>
        <w:rPr>
          <w:b/>
          <w:spacing w:val="1"/>
          <w:sz w:val="24"/>
          <w:szCs w:val="24"/>
        </w:rPr>
        <w:t xml:space="preserve"> </w:t>
      </w:r>
      <w:r>
        <w:rPr>
          <w:b/>
          <w:sz w:val="24"/>
          <w:szCs w:val="24"/>
        </w:rPr>
        <w:t>доходов</w:t>
      </w:r>
      <w:r>
        <w:rPr>
          <w:b/>
          <w:spacing w:val="-1"/>
          <w:sz w:val="24"/>
          <w:szCs w:val="24"/>
        </w:rPr>
        <w:t xml:space="preserve"> </w:t>
      </w:r>
      <w:r>
        <w:rPr>
          <w:b/>
          <w:sz w:val="24"/>
          <w:szCs w:val="24"/>
        </w:rPr>
        <w:t>и</w:t>
      </w:r>
      <w:r>
        <w:rPr>
          <w:b/>
          <w:spacing w:val="-2"/>
          <w:sz w:val="24"/>
          <w:szCs w:val="24"/>
        </w:rPr>
        <w:t xml:space="preserve"> </w:t>
      </w:r>
      <w:r>
        <w:rPr>
          <w:b/>
          <w:sz w:val="24"/>
          <w:szCs w:val="24"/>
        </w:rPr>
        <w:t>расходов</w:t>
      </w:r>
      <w:r>
        <w:rPr>
          <w:b/>
          <w:spacing w:val="2"/>
          <w:sz w:val="24"/>
          <w:szCs w:val="24"/>
        </w:rPr>
        <w:t xml:space="preserve"> </w:t>
      </w:r>
      <w:r>
        <w:rPr>
          <w:b/>
          <w:sz w:val="24"/>
          <w:szCs w:val="24"/>
        </w:rPr>
        <w:t>некоммерческой организации</w:t>
      </w:r>
      <w:r>
        <w:rPr>
          <w:sz w:val="24"/>
          <w:szCs w:val="24"/>
        </w:rPr>
        <w:t>.</w:t>
      </w:r>
    </w:p>
    <w:p>
      <w:pPr>
        <w:pStyle w:val="9"/>
        <w:ind w:left="0" w:firstLine="709"/>
        <w:jc w:val="both"/>
        <w:rPr>
          <w:sz w:val="24"/>
          <w:szCs w:val="24"/>
        </w:rPr>
      </w:pPr>
      <w:r>
        <w:rPr>
          <w:sz w:val="24"/>
          <w:szCs w:val="24"/>
        </w:rPr>
        <w:t>В соответствии с законодательством основные направления деятельности</w:t>
      </w:r>
      <w:r>
        <w:rPr>
          <w:spacing w:val="-43"/>
          <w:sz w:val="24"/>
          <w:szCs w:val="24"/>
        </w:rPr>
        <w:t xml:space="preserve"> </w:t>
      </w:r>
      <w:r>
        <w:rPr>
          <w:sz w:val="24"/>
          <w:szCs w:val="24"/>
        </w:rPr>
        <w:t>могут быть</w:t>
      </w:r>
      <w:r>
        <w:rPr>
          <w:spacing w:val="-1"/>
          <w:sz w:val="24"/>
          <w:szCs w:val="24"/>
        </w:rPr>
        <w:t xml:space="preserve"> </w:t>
      </w:r>
      <w:r>
        <w:rPr>
          <w:sz w:val="24"/>
          <w:szCs w:val="24"/>
        </w:rPr>
        <w:t>утверждены</w:t>
      </w:r>
      <w:r>
        <w:rPr>
          <w:spacing w:val="1"/>
          <w:sz w:val="24"/>
          <w:szCs w:val="24"/>
        </w:rPr>
        <w:t xml:space="preserve"> </w:t>
      </w:r>
      <w:r>
        <w:rPr>
          <w:sz w:val="24"/>
          <w:szCs w:val="24"/>
        </w:rPr>
        <w:t>только высшим</w:t>
      </w:r>
      <w:r>
        <w:rPr>
          <w:spacing w:val="-1"/>
          <w:sz w:val="24"/>
          <w:szCs w:val="24"/>
        </w:rPr>
        <w:t xml:space="preserve"> </w:t>
      </w:r>
      <w:r>
        <w:rPr>
          <w:sz w:val="24"/>
          <w:szCs w:val="24"/>
        </w:rPr>
        <w:t>органом</w:t>
      </w:r>
      <w:r>
        <w:rPr>
          <w:spacing w:val="1"/>
          <w:sz w:val="24"/>
          <w:szCs w:val="24"/>
        </w:rPr>
        <w:t xml:space="preserve"> </w:t>
      </w:r>
      <w:r>
        <w:rPr>
          <w:sz w:val="24"/>
          <w:szCs w:val="24"/>
        </w:rPr>
        <w:t>управления.</w:t>
      </w:r>
    </w:p>
    <w:p>
      <w:pPr>
        <w:pStyle w:val="9"/>
        <w:ind w:left="0" w:firstLine="709"/>
        <w:jc w:val="both"/>
        <w:rPr>
          <w:sz w:val="24"/>
          <w:szCs w:val="24"/>
        </w:rPr>
      </w:pPr>
      <w:r>
        <w:rPr>
          <w:sz w:val="24"/>
          <w:szCs w:val="24"/>
        </w:rPr>
        <w:t>Смета является основным документом АНО. В</w:t>
      </w:r>
      <w:r>
        <w:rPr>
          <w:spacing w:val="1"/>
          <w:sz w:val="24"/>
          <w:szCs w:val="24"/>
        </w:rPr>
        <w:t xml:space="preserve"> </w:t>
      </w:r>
      <w:r>
        <w:rPr>
          <w:sz w:val="24"/>
          <w:szCs w:val="24"/>
        </w:rPr>
        <w:t>учётной политике целесообразно определить сроки и механизм составления и</w:t>
      </w:r>
      <w:r>
        <w:rPr>
          <w:spacing w:val="-43"/>
          <w:sz w:val="24"/>
          <w:szCs w:val="24"/>
        </w:rPr>
        <w:t xml:space="preserve"> </w:t>
      </w:r>
      <w:r>
        <w:rPr>
          <w:sz w:val="24"/>
          <w:szCs w:val="24"/>
        </w:rPr>
        <w:t>утверждения</w:t>
      </w:r>
      <w:r>
        <w:rPr>
          <w:spacing w:val="-1"/>
          <w:sz w:val="24"/>
          <w:szCs w:val="24"/>
        </w:rPr>
        <w:t xml:space="preserve"> </w:t>
      </w:r>
      <w:r>
        <w:rPr>
          <w:sz w:val="24"/>
          <w:szCs w:val="24"/>
        </w:rPr>
        <w:t>сметы. Должна приниматься оформлением протокола высшего органа управления</w:t>
      </w:r>
    </w:p>
    <w:p>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5.2. Бюджет</w:t>
      </w:r>
    </w:p>
    <w:p>
      <w:pPr>
        <w:pStyle w:val="9"/>
        <w:ind w:left="0" w:firstLine="709"/>
        <w:jc w:val="both"/>
        <w:rPr>
          <w:sz w:val="24"/>
          <w:szCs w:val="24"/>
        </w:rPr>
      </w:pPr>
      <w:r>
        <w:rPr>
          <w:sz w:val="24"/>
          <w:szCs w:val="24"/>
        </w:rPr>
        <w:t>Бюджет – таблица доходов и расходов на определённый период,</w:t>
      </w:r>
      <w:r>
        <w:rPr>
          <w:spacing w:val="1"/>
          <w:sz w:val="24"/>
          <w:szCs w:val="24"/>
        </w:rPr>
        <w:t xml:space="preserve"> </w:t>
      </w:r>
      <w:r>
        <w:rPr>
          <w:sz w:val="24"/>
          <w:szCs w:val="24"/>
        </w:rPr>
        <w:t>например год. Доходная часть бюджета показывает возможные источники</w:t>
      </w:r>
      <w:r>
        <w:rPr>
          <w:spacing w:val="-43"/>
          <w:sz w:val="24"/>
          <w:szCs w:val="24"/>
        </w:rPr>
        <w:t xml:space="preserve"> </w:t>
      </w:r>
      <w:r>
        <w:rPr>
          <w:sz w:val="24"/>
          <w:szCs w:val="24"/>
        </w:rPr>
        <w:t>финансовой поддержки, имеющиеся в наличии у организации в указанный</w:t>
      </w:r>
      <w:r>
        <w:rPr>
          <w:spacing w:val="-43"/>
          <w:sz w:val="24"/>
          <w:szCs w:val="24"/>
        </w:rPr>
        <w:t xml:space="preserve"> </w:t>
      </w:r>
      <w:r>
        <w:rPr>
          <w:sz w:val="24"/>
          <w:szCs w:val="24"/>
        </w:rPr>
        <w:t>период.</w:t>
      </w:r>
    </w:p>
    <w:p>
      <w:pPr>
        <w:pStyle w:val="9"/>
        <w:ind w:left="0" w:firstLine="709"/>
        <w:jc w:val="both"/>
        <w:rPr>
          <w:sz w:val="24"/>
          <w:szCs w:val="24"/>
        </w:rPr>
      </w:pPr>
      <w:r>
        <w:rPr>
          <w:sz w:val="24"/>
          <w:szCs w:val="24"/>
        </w:rPr>
        <w:t>Расходная часть бюджета группирует затраты в легко определяемые категории</w:t>
      </w:r>
      <w:r>
        <w:rPr>
          <w:spacing w:val="1"/>
          <w:sz w:val="24"/>
          <w:szCs w:val="24"/>
        </w:rPr>
        <w:t xml:space="preserve"> </w:t>
      </w:r>
      <w:r>
        <w:rPr>
          <w:sz w:val="24"/>
          <w:szCs w:val="24"/>
        </w:rPr>
        <w:t>–</w:t>
      </w:r>
      <w:r>
        <w:rPr>
          <w:spacing w:val="-1"/>
          <w:sz w:val="24"/>
          <w:szCs w:val="24"/>
        </w:rPr>
        <w:t xml:space="preserve"> </w:t>
      </w:r>
      <w:r>
        <w:rPr>
          <w:sz w:val="24"/>
          <w:szCs w:val="24"/>
        </w:rPr>
        <w:t>статьи расхода. Разница между доходами и расходами показывает экономию или дефицит</w:t>
      </w:r>
      <w:r>
        <w:rPr>
          <w:spacing w:val="-43"/>
          <w:sz w:val="24"/>
          <w:szCs w:val="24"/>
        </w:rPr>
        <w:t xml:space="preserve"> </w:t>
      </w:r>
      <w:r>
        <w:rPr>
          <w:sz w:val="24"/>
          <w:szCs w:val="24"/>
        </w:rPr>
        <w:t>бюджета.</w:t>
      </w:r>
    </w:p>
    <w:p>
      <w:pPr>
        <w:pStyle w:val="9"/>
        <w:ind w:left="0" w:firstLine="709"/>
        <w:jc w:val="both"/>
        <w:rPr>
          <w:sz w:val="24"/>
          <w:szCs w:val="24"/>
        </w:rPr>
      </w:pPr>
      <w:r>
        <w:rPr>
          <w:sz w:val="24"/>
          <w:szCs w:val="24"/>
        </w:rPr>
        <w:t>Бюджет</w:t>
      </w:r>
      <w:r>
        <w:rPr>
          <w:spacing w:val="-2"/>
          <w:sz w:val="24"/>
          <w:szCs w:val="24"/>
        </w:rPr>
        <w:t xml:space="preserve"> </w:t>
      </w:r>
      <w:r>
        <w:rPr>
          <w:sz w:val="24"/>
          <w:szCs w:val="24"/>
        </w:rPr>
        <w:t>АНО показывает, откуда должны поступить средства на заявленную в Уставе</w:t>
      </w:r>
      <w:r>
        <w:rPr>
          <w:spacing w:val="1"/>
          <w:sz w:val="24"/>
          <w:szCs w:val="24"/>
        </w:rPr>
        <w:t xml:space="preserve"> </w:t>
      </w:r>
      <w:r>
        <w:rPr>
          <w:sz w:val="24"/>
          <w:szCs w:val="24"/>
        </w:rPr>
        <w:t>деятельность,</w:t>
      </w:r>
      <w:r>
        <w:rPr>
          <w:spacing w:val="-3"/>
          <w:sz w:val="24"/>
          <w:szCs w:val="24"/>
        </w:rPr>
        <w:t xml:space="preserve"> </w:t>
      </w:r>
      <w:r>
        <w:rPr>
          <w:sz w:val="24"/>
          <w:szCs w:val="24"/>
        </w:rPr>
        <w:t>и</w:t>
      </w:r>
      <w:r>
        <w:rPr>
          <w:spacing w:val="-2"/>
          <w:sz w:val="24"/>
          <w:szCs w:val="24"/>
        </w:rPr>
        <w:t xml:space="preserve"> </w:t>
      </w:r>
      <w:r>
        <w:rPr>
          <w:sz w:val="24"/>
          <w:szCs w:val="24"/>
        </w:rPr>
        <w:t>на</w:t>
      </w:r>
      <w:r>
        <w:rPr>
          <w:spacing w:val="-2"/>
          <w:sz w:val="24"/>
          <w:szCs w:val="24"/>
        </w:rPr>
        <w:t xml:space="preserve"> </w:t>
      </w:r>
      <w:r>
        <w:rPr>
          <w:sz w:val="24"/>
          <w:szCs w:val="24"/>
        </w:rPr>
        <w:t>какие</w:t>
      </w:r>
      <w:r>
        <w:rPr>
          <w:spacing w:val="-2"/>
          <w:sz w:val="24"/>
          <w:szCs w:val="24"/>
        </w:rPr>
        <w:t xml:space="preserve"> </w:t>
      </w:r>
      <w:r>
        <w:rPr>
          <w:sz w:val="24"/>
          <w:szCs w:val="24"/>
        </w:rPr>
        <w:t>цели</w:t>
      </w:r>
      <w:r>
        <w:rPr>
          <w:spacing w:val="-2"/>
          <w:sz w:val="24"/>
          <w:szCs w:val="24"/>
        </w:rPr>
        <w:t xml:space="preserve"> </w:t>
      </w:r>
      <w:r>
        <w:rPr>
          <w:sz w:val="24"/>
          <w:szCs w:val="24"/>
        </w:rPr>
        <w:t>предполагается</w:t>
      </w:r>
      <w:r>
        <w:rPr>
          <w:spacing w:val="-2"/>
          <w:sz w:val="24"/>
          <w:szCs w:val="24"/>
        </w:rPr>
        <w:t xml:space="preserve"> </w:t>
      </w:r>
      <w:r>
        <w:rPr>
          <w:sz w:val="24"/>
          <w:szCs w:val="24"/>
        </w:rPr>
        <w:t>израсходовать</w:t>
      </w:r>
      <w:r>
        <w:rPr>
          <w:spacing w:val="-1"/>
          <w:sz w:val="24"/>
          <w:szCs w:val="24"/>
        </w:rPr>
        <w:t xml:space="preserve"> </w:t>
      </w:r>
      <w:r>
        <w:rPr>
          <w:sz w:val="24"/>
          <w:szCs w:val="24"/>
        </w:rPr>
        <w:t>эти</w:t>
      </w:r>
      <w:r>
        <w:rPr>
          <w:spacing w:val="-2"/>
          <w:sz w:val="24"/>
          <w:szCs w:val="24"/>
        </w:rPr>
        <w:t xml:space="preserve"> </w:t>
      </w:r>
      <w:r>
        <w:rPr>
          <w:sz w:val="24"/>
          <w:szCs w:val="24"/>
        </w:rPr>
        <w:t>средства. Важно проверять правильность составления бюджета (сметы) и</w:t>
      </w:r>
      <w:r>
        <w:rPr>
          <w:spacing w:val="1"/>
          <w:sz w:val="24"/>
          <w:szCs w:val="24"/>
        </w:rPr>
        <w:t xml:space="preserve"> </w:t>
      </w:r>
      <w:r>
        <w:rPr>
          <w:sz w:val="24"/>
          <w:szCs w:val="24"/>
        </w:rPr>
        <w:t>реалистичность цифр, отражённых в нём. При оценке доходной части бюджета</w:t>
      </w:r>
      <w:r>
        <w:rPr>
          <w:spacing w:val="-43"/>
          <w:sz w:val="24"/>
          <w:szCs w:val="24"/>
        </w:rPr>
        <w:t xml:space="preserve"> </w:t>
      </w:r>
      <w:r>
        <w:rPr>
          <w:sz w:val="24"/>
          <w:szCs w:val="24"/>
        </w:rPr>
        <w:t>целесообразно</w:t>
      </w:r>
      <w:r>
        <w:rPr>
          <w:spacing w:val="-2"/>
          <w:sz w:val="24"/>
          <w:szCs w:val="24"/>
        </w:rPr>
        <w:t xml:space="preserve"> </w:t>
      </w:r>
      <w:r>
        <w:rPr>
          <w:sz w:val="24"/>
          <w:szCs w:val="24"/>
        </w:rPr>
        <w:t>оценить</w:t>
      </w:r>
      <w:r>
        <w:rPr>
          <w:spacing w:val="-1"/>
          <w:sz w:val="24"/>
          <w:szCs w:val="24"/>
        </w:rPr>
        <w:t xml:space="preserve"> </w:t>
      </w:r>
      <w:r>
        <w:rPr>
          <w:sz w:val="24"/>
          <w:szCs w:val="24"/>
        </w:rPr>
        <w:t>фактор вероятности</w:t>
      </w:r>
      <w:r>
        <w:rPr>
          <w:spacing w:val="-2"/>
          <w:sz w:val="24"/>
          <w:szCs w:val="24"/>
        </w:rPr>
        <w:t xml:space="preserve"> </w:t>
      </w:r>
      <w:r>
        <w:rPr>
          <w:sz w:val="24"/>
          <w:szCs w:val="24"/>
        </w:rPr>
        <w:t>получения денежных</w:t>
      </w:r>
      <w:r>
        <w:rPr>
          <w:spacing w:val="-1"/>
          <w:sz w:val="24"/>
          <w:szCs w:val="24"/>
        </w:rPr>
        <w:t xml:space="preserve"> </w:t>
      </w:r>
      <w:r>
        <w:rPr>
          <w:sz w:val="24"/>
          <w:szCs w:val="24"/>
        </w:rPr>
        <w:t>средств.</w:t>
      </w:r>
      <w:r>
        <w:rPr>
          <w:spacing w:val="-3"/>
          <w:sz w:val="24"/>
          <w:szCs w:val="24"/>
        </w:rPr>
        <w:t xml:space="preserve"> </w:t>
      </w:r>
    </w:p>
    <w:p>
      <w:pPr>
        <w:pStyle w:val="9"/>
        <w:ind w:left="0" w:firstLine="709"/>
        <w:jc w:val="both"/>
        <w:rPr>
          <w:sz w:val="24"/>
          <w:szCs w:val="24"/>
        </w:rPr>
      </w:pPr>
      <w:r>
        <w:rPr>
          <w:sz w:val="24"/>
          <w:szCs w:val="24"/>
        </w:rPr>
        <w:t>Доходная часть бюджета может включать в себя поступления, как в</w:t>
      </w:r>
      <w:r>
        <w:rPr>
          <w:spacing w:val="1"/>
          <w:sz w:val="24"/>
          <w:szCs w:val="24"/>
        </w:rPr>
        <w:t xml:space="preserve"> </w:t>
      </w:r>
      <w:r>
        <w:rPr>
          <w:sz w:val="24"/>
          <w:szCs w:val="24"/>
        </w:rPr>
        <w:t>денежной, так и в натуральной форме, а также возможность выполнения работ</w:t>
      </w:r>
      <w:r>
        <w:rPr>
          <w:spacing w:val="1"/>
          <w:sz w:val="24"/>
          <w:szCs w:val="24"/>
        </w:rPr>
        <w:t xml:space="preserve"> </w:t>
      </w:r>
      <w:r>
        <w:rPr>
          <w:sz w:val="24"/>
          <w:szCs w:val="24"/>
        </w:rPr>
        <w:t xml:space="preserve">безвозмездно. </w:t>
      </w:r>
    </w:p>
    <w:p>
      <w:pPr>
        <w:pStyle w:val="9"/>
        <w:tabs>
          <w:tab w:val="left" w:pos="567"/>
        </w:tabs>
        <w:ind w:left="0" w:firstLine="709"/>
        <w:jc w:val="both"/>
        <w:rPr>
          <w:b/>
          <w:bCs/>
          <w:sz w:val="24"/>
          <w:szCs w:val="24"/>
        </w:rPr>
      </w:pPr>
      <w:r>
        <w:rPr>
          <w:b/>
          <w:bCs/>
          <w:sz w:val="24"/>
          <w:szCs w:val="24"/>
        </w:rPr>
        <w:t>5.3. Финансовый план</w:t>
      </w:r>
    </w:p>
    <w:p>
      <w:pPr>
        <w:pStyle w:val="9"/>
        <w:ind w:left="0" w:firstLine="709"/>
        <w:jc w:val="both"/>
        <w:rPr>
          <w:sz w:val="24"/>
          <w:szCs w:val="24"/>
        </w:rPr>
      </w:pPr>
      <w:r>
        <w:rPr>
          <w:sz w:val="24"/>
          <w:szCs w:val="24"/>
        </w:rPr>
        <w:t>Это полноценный документ, помимо собственно бюджета,</w:t>
      </w:r>
      <w:r>
        <w:rPr>
          <w:spacing w:val="1"/>
          <w:sz w:val="24"/>
          <w:szCs w:val="24"/>
        </w:rPr>
        <w:t xml:space="preserve"> </w:t>
      </w:r>
      <w:r>
        <w:rPr>
          <w:sz w:val="24"/>
          <w:szCs w:val="24"/>
        </w:rPr>
        <w:t>включающий календарный план, описание финансовой ситуации организации,</w:t>
      </w:r>
      <w:r>
        <w:rPr>
          <w:spacing w:val="1"/>
          <w:sz w:val="24"/>
          <w:szCs w:val="24"/>
        </w:rPr>
        <w:t xml:space="preserve"> </w:t>
      </w:r>
      <w:r>
        <w:rPr>
          <w:sz w:val="24"/>
          <w:szCs w:val="24"/>
        </w:rPr>
        <w:t>цели финансовой стратегии, способы привлечения средств, методы анализа и</w:t>
      </w:r>
      <w:r>
        <w:rPr>
          <w:spacing w:val="1"/>
          <w:sz w:val="24"/>
          <w:szCs w:val="24"/>
        </w:rPr>
        <w:t xml:space="preserve"> </w:t>
      </w:r>
      <w:r>
        <w:rPr>
          <w:sz w:val="24"/>
          <w:szCs w:val="24"/>
        </w:rPr>
        <w:t>т. д.</w:t>
      </w:r>
    </w:p>
    <w:p>
      <w:pPr>
        <w:pStyle w:val="9"/>
        <w:tabs>
          <w:tab w:val="left" w:pos="567"/>
        </w:tabs>
        <w:ind w:left="0" w:firstLine="709"/>
        <w:jc w:val="both"/>
        <w:rPr>
          <w:sz w:val="24"/>
          <w:szCs w:val="24"/>
        </w:rPr>
      </w:pPr>
      <w:r>
        <w:rPr>
          <w:sz w:val="24"/>
          <w:szCs w:val="24"/>
        </w:rPr>
        <w:t>Овеществляет в себе решения и политику МЦ в</w:t>
      </w:r>
      <w:r>
        <w:rPr>
          <w:spacing w:val="-43"/>
          <w:sz w:val="24"/>
          <w:szCs w:val="24"/>
        </w:rPr>
        <w:t xml:space="preserve"> </w:t>
      </w:r>
      <w:r>
        <w:rPr>
          <w:sz w:val="24"/>
          <w:szCs w:val="24"/>
        </w:rPr>
        <w:t>отношении вида, уровня</w:t>
      </w:r>
      <w:r>
        <w:rPr>
          <w:spacing w:val="-1"/>
          <w:sz w:val="24"/>
          <w:szCs w:val="24"/>
        </w:rPr>
        <w:t xml:space="preserve"> </w:t>
      </w:r>
      <w:r>
        <w:rPr>
          <w:sz w:val="24"/>
          <w:szCs w:val="24"/>
        </w:rPr>
        <w:t>и</w:t>
      </w:r>
      <w:r>
        <w:rPr>
          <w:spacing w:val="-1"/>
          <w:sz w:val="24"/>
          <w:szCs w:val="24"/>
        </w:rPr>
        <w:t xml:space="preserve"> </w:t>
      </w:r>
      <w:r>
        <w:rPr>
          <w:sz w:val="24"/>
          <w:szCs w:val="24"/>
        </w:rPr>
        <w:t>приоритетов</w:t>
      </w:r>
      <w:r>
        <w:rPr>
          <w:spacing w:val="1"/>
          <w:sz w:val="24"/>
          <w:szCs w:val="24"/>
        </w:rPr>
        <w:t xml:space="preserve"> </w:t>
      </w:r>
      <w:r>
        <w:rPr>
          <w:sz w:val="24"/>
          <w:szCs w:val="24"/>
        </w:rPr>
        <w:t>программных</w:t>
      </w:r>
      <w:r>
        <w:rPr>
          <w:spacing w:val="-1"/>
          <w:sz w:val="24"/>
          <w:szCs w:val="24"/>
        </w:rPr>
        <w:t xml:space="preserve"> </w:t>
      </w:r>
      <w:r>
        <w:rPr>
          <w:sz w:val="24"/>
          <w:szCs w:val="24"/>
        </w:rPr>
        <w:t>мероприятий, необходимых для решения задач и достижения целей МЦ. В</w:t>
      </w:r>
      <w:r>
        <w:rPr>
          <w:spacing w:val="1"/>
          <w:sz w:val="24"/>
          <w:szCs w:val="24"/>
        </w:rPr>
        <w:t xml:space="preserve"> </w:t>
      </w:r>
      <w:r>
        <w:rPr>
          <w:sz w:val="24"/>
          <w:szCs w:val="24"/>
        </w:rPr>
        <w:t>нём находят своё выражение решения, касающиеся распределения, как всегда</w:t>
      </w:r>
      <w:r>
        <w:rPr>
          <w:spacing w:val="1"/>
          <w:sz w:val="24"/>
          <w:szCs w:val="24"/>
        </w:rPr>
        <w:t xml:space="preserve"> </w:t>
      </w:r>
      <w:r>
        <w:rPr>
          <w:sz w:val="24"/>
          <w:szCs w:val="24"/>
        </w:rPr>
        <w:t>ограниченных ресурсов. Бюджет, как таблица является обязательным элементом</w:t>
      </w:r>
      <w:r>
        <w:rPr>
          <w:spacing w:val="-43"/>
          <w:sz w:val="24"/>
          <w:szCs w:val="24"/>
        </w:rPr>
        <w:t xml:space="preserve"> </w:t>
      </w:r>
      <w:r>
        <w:rPr>
          <w:sz w:val="24"/>
          <w:szCs w:val="24"/>
        </w:rPr>
        <w:t>финансового</w:t>
      </w:r>
      <w:r>
        <w:rPr>
          <w:spacing w:val="1"/>
          <w:sz w:val="24"/>
          <w:szCs w:val="24"/>
        </w:rPr>
        <w:t xml:space="preserve"> </w:t>
      </w:r>
      <w:r>
        <w:rPr>
          <w:sz w:val="24"/>
          <w:szCs w:val="24"/>
        </w:rPr>
        <w:t>плана. Финансовое планирование и работа на основании бюджета является одним</w:t>
      </w:r>
      <w:r>
        <w:rPr>
          <w:spacing w:val="-43"/>
          <w:sz w:val="24"/>
          <w:szCs w:val="24"/>
        </w:rPr>
        <w:t xml:space="preserve"> </w:t>
      </w:r>
      <w:r>
        <w:rPr>
          <w:sz w:val="24"/>
          <w:szCs w:val="24"/>
        </w:rPr>
        <w:t>из</w:t>
      </w:r>
      <w:r>
        <w:rPr>
          <w:spacing w:val="-1"/>
          <w:sz w:val="24"/>
          <w:szCs w:val="24"/>
        </w:rPr>
        <w:t xml:space="preserve"> </w:t>
      </w:r>
      <w:r>
        <w:rPr>
          <w:sz w:val="24"/>
          <w:szCs w:val="24"/>
        </w:rPr>
        <w:t>ключевых</w:t>
      </w:r>
      <w:r>
        <w:rPr>
          <w:spacing w:val="-1"/>
          <w:sz w:val="24"/>
          <w:szCs w:val="24"/>
        </w:rPr>
        <w:t xml:space="preserve"> </w:t>
      </w:r>
      <w:r>
        <w:rPr>
          <w:sz w:val="24"/>
          <w:szCs w:val="24"/>
        </w:rPr>
        <w:t>моментов</w:t>
      </w:r>
      <w:r>
        <w:rPr>
          <w:spacing w:val="1"/>
          <w:sz w:val="24"/>
          <w:szCs w:val="24"/>
        </w:rPr>
        <w:t xml:space="preserve"> </w:t>
      </w:r>
      <w:r>
        <w:rPr>
          <w:sz w:val="24"/>
          <w:szCs w:val="24"/>
        </w:rPr>
        <w:t>управленческой деятельности МЦ</w:t>
      </w:r>
    </w:p>
    <w:p>
      <w:pPr>
        <w:pStyle w:val="9"/>
        <w:ind w:left="0" w:firstLine="709"/>
        <w:jc w:val="both"/>
        <w:rPr>
          <w:b/>
          <w:bCs/>
          <w:sz w:val="24"/>
          <w:szCs w:val="24"/>
        </w:rPr>
      </w:pPr>
      <w:r>
        <w:rPr>
          <w:b/>
          <w:bCs/>
          <w:sz w:val="24"/>
          <w:szCs w:val="24"/>
        </w:rPr>
        <w:t>5.3.1. Финансовый анализ</w:t>
      </w:r>
    </w:p>
    <w:p>
      <w:pPr>
        <w:pStyle w:val="9"/>
        <w:ind w:left="0" w:firstLine="709"/>
        <w:jc w:val="both"/>
        <w:rPr>
          <w:sz w:val="24"/>
          <w:szCs w:val="24"/>
        </w:rPr>
      </w:pPr>
      <w:r>
        <w:rPr>
          <w:sz w:val="24"/>
          <w:szCs w:val="24"/>
        </w:rPr>
        <w:t>Осуществляется на основании финансового плана.</w:t>
      </w:r>
    </w:p>
    <w:p>
      <w:pPr>
        <w:pStyle w:val="9"/>
        <w:ind w:left="0" w:firstLine="709"/>
        <w:jc w:val="both"/>
        <w:rPr>
          <w:b/>
          <w:bCs/>
          <w:sz w:val="24"/>
          <w:szCs w:val="24"/>
        </w:rPr>
      </w:pPr>
      <w:r>
        <w:rPr>
          <w:b/>
          <w:bCs/>
          <w:sz w:val="24"/>
          <w:szCs w:val="24"/>
        </w:rPr>
        <w:t>6. Анализ ЭП</w:t>
      </w:r>
    </w:p>
    <w:p>
      <w:pPr>
        <w:pStyle w:val="9"/>
        <w:ind w:left="0" w:firstLine="709"/>
        <w:jc w:val="both"/>
        <w:rPr>
          <w:sz w:val="24"/>
          <w:szCs w:val="24"/>
        </w:rPr>
      </w:pPr>
      <w:r>
        <w:rPr>
          <w:sz w:val="24"/>
          <w:szCs w:val="24"/>
        </w:rPr>
        <w:t>Крайне сложная категория. Предполагает наличие специалистов с соответствующей синтезно–огненной подготовкой, с умением различать качество Огня ЭП потоков и распределять по Огню эти финансовые потоки по соответствующим направлениям.</w:t>
      </w:r>
    </w:p>
    <w:p>
      <w:pPr>
        <w:pStyle w:val="9"/>
        <w:spacing w:before="120"/>
        <w:ind w:left="0" w:firstLine="709"/>
        <w:jc w:val="both"/>
        <w:textAlignment w:val="baseline"/>
        <w:rPr>
          <w:i/>
          <w:iCs/>
          <w:color w:val="262626"/>
          <w:sz w:val="24"/>
          <w:szCs w:val="24"/>
        </w:rPr>
      </w:pPr>
      <w:r>
        <w:rPr>
          <w:i/>
          <w:iCs/>
          <w:color w:val="262626"/>
          <w:sz w:val="24"/>
          <w:szCs w:val="24"/>
        </w:rPr>
        <w:t>Комментарий по ходу доклада</w:t>
      </w:r>
    </w:p>
    <w:p>
      <w:pPr>
        <w:pStyle w:val="9"/>
        <w:ind w:left="0" w:firstLine="709"/>
        <w:jc w:val="both"/>
        <w:textAlignment w:val="baseline"/>
        <w:rPr>
          <w:color w:val="262626"/>
          <w:sz w:val="24"/>
          <w:szCs w:val="24"/>
        </w:rPr>
      </w:pPr>
      <w:r>
        <w:rPr>
          <w:i/>
          <w:iCs/>
          <w:color w:val="262626"/>
          <w:sz w:val="24"/>
          <w:szCs w:val="24"/>
        </w:rPr>
        <w:t>Е.А.: – Специалист должен различать качество Огня ЭП тех финансовых потоков, которые входят в МЦ. То есть каждый ЭП поток, каждая единица ЭП, которая входит, она несет некую зарядность. Эта зарядность может быть ракурсом энерговещества, световещества, духовещества и более того. И специалист должен уметь градуировать и отслеживать поступления, вошедшие в МЦ по качеству Огня. Соответственно, каким-то образом их раскладывать в категории. И потом, в дальнейшей перспективе, возможна реализация этих ЭП потоков по задачам МЦ ракурсом Дома (ИВДИВО). Если ЭП заряд "зашел", например, зарядностью духовещества, возможно для Дома будет грамотней, правильней и по условиям именно этот "приход" отправить на ту реализацию, ту деятельность, которая этим качеством Огня бы прирастала.</w:t>
      </w:r>
    </w:p>
    <w:p>
      <w:pPr>
        <w:pStyle w:val="9"/>
        <w:ind w:left="0" w:firstLine="709"/>
        <w:jc w:val="both"/>
        <w:textAlignment w:val="baseline"/>
        <w:rPr>
          <w:color w:val="262626"/>
          <w:sz w:val="24"/>
          <w:szCs w:val="24"/>
        </w:rPr>
      </w:pPr>
      <w:r>
        <w:rPr>
          <w:i/>
          <w:iCs/>
          <w:color w:val="262626"/>
          <w:sz w:val="24"/>
          <w:szCs w:val="24"/>
        </w:rPr>
        <w:t>Сложность в том, что у нас не много специалистов, которые вообще могут отслеживать, распознавать данные нюансы. А уж их градуировать, компоновать и направлять в материю – крайне сложно! Я думаю, что мы будем этому еще долго учиться и когда – ни будь наш профессионализм будет на соответствующем уровне.</w:t>
      </w:r>
    </w:p>
    <w:p>
      <w:pPr>
        <w:pStyle w:val="9"/>
        <w:ind w:left="0" w:firstLine="709"/>
        <w:jc w:val="both"/>
        <w:textAlignment w:val="baseline"/>
        <w:rPr>
          <w:color w:val="262626"/>
          <w:sz w:val="24"/>
          <w:szCs w:val="24"/>
        </w:rPr>
      </w:pPr>
      <w:r>
        <w:rPr>
          <w:i/>
          <w:iCs/>
          <w:color w:val="262626"/>
          <w:sz w:val="24"/>
          <w:szCs w:val="24"/>
        </w:rPr>
        <w:t>Все денежные средства, каким– либо образом попадающие в МЦ, преображаются фиксацией ИВДИВО, получая новый заряд, приобретая новые качества и свойства).</w:t>
      </w:r>
    </w:p>
    <w:p>
      <w:pPr>
        <w:pStyle w:val="21"/>
        <w:spacing w:before="120"/>
        <w:ind w:left="0" w:firstLine="709"/>
        <w:rPr>
          <w:b/>
          <w:iCs/>
          <w:sz w:val="24"/>
          <w:szCs w:val="24"/>
        </w:rPr>
      </w:pPr>
      <w:r>
        <w:rPr>
          <w:b/>
          <w:iCs/>
          <w:spacing w:val="-9"/>
          <w:sz w:val="24"/>
          <w:szCs w:val="24"/>
        </w:rPr>
        <w:t>7. Источники формирования финансовых ресурсов АНО</w:t>
      </w:r>
    </w:p>
    <w:p>
      <w:pPr>
        <w:pStyle w:val="9"/>
        <w:ind w:left="0" w:firstLine="709"/>
        <w:jc w:val="both"/>
        <w:rPr>
          <w:sz w:val="24"/>
          <w:szCs w:val="24"/>
        </w:rPr>
      </w:pPr>
      <w:r>
        <w:rPr>
          <w:sz w:val="24"/>
          <w:szCs w:val="24"/>
        </w:rPr>
        <w:t>К</w:t>
      </w:r>
      <w:r>
        <w:rPr>
          <w:spacing w:val="1"/>
          <w:sz w:val="24"/>
          <w:szCs w:val="24"/>
        </w:rPr>
        <w:t xml:space="preserve"> </w:t>
      </w:r>
      <w:r>
        <w:rPr>
          <w:sz w:val="24"/>
          <w:szCs w:val="24"/>
        </w:rPr>
        <w:t>источникам</w:t>
      </w:r>
      <w:r>
        <w:rPr>
          <w:spacing w:val="1"/>
          <w:sz w:val="24"/>
          <w:szCs w:val="24"/>
        </w:rPr>
        <w:t xml:space="preserve"> </w:t>
      </w:r>
      <w:r>
        <w:rPr>
          <w:sz w:val="24"/>
          <w:szCs w:val="24"/>
        </w:rPr>
        <w:t>формирования</w:t>
      </w:r>
      <w:r>
        <w:rPr>
          <w:spacing w:val="-67"/>
          <w:sz w:val="24"/>
          <w:szCs w:val="24"/>
        </w:rPr>
        <w:t xml:space="preserve"> </w:t>
      </w:r>
      <w:r>
        <w:rPr>
          <w:sz w:val="24"/>
          <w:szCs w:val="24"/>
        </w:rPr>
        <w:t>финансовых ресурсов</w:t>
      </w:r>
      <w:r>
        <w:rPr>
          <w:spacing w:val="-1"/>
          <w:sz w:val="24"/>
          <w:szCs w:val="24"/>
        </w:rPr>
        <w:t xml:space="preserve"> </w:t>
      </w:r>
      <w:r>
        <w:rPr>
          <w:sz w:val="24"/>
          <w:szCs w:val="24"/>
        </w:rPr>
        <w:t>относятся:</w:t>
      </w:r>
    </w:p>
    <w:p>
      <w:pPr>
        <w:pStyle w:val="21"/>
        <w:tabs>
          <w:tab w:val="left" w:pos="2261"/>
        </w:tabs>
        <w:ind w:left="0" w:firstLine="709"/>
        <w:rPr>
          <w:sz w:val="24"/>
          <w:szCs w:val="24"/>
        </w:rPr>
      </w:pPr>
      <w:r>
        <w:rPr>
          <w:i/>
          <w:sz w:val="24"/>
          <w:szCs w:val="24"/>
        </w:rPr>
        <w:t xml:space="preserve">1. Взносы учредителей. </w:t>
      </w:r>
      <w:r>
        <w:rPr>
          <w:sz w:val="24"/>
          <w:szCs w:val="24"/>
        </w:rPr>
        <w:t>Размеры и порядок внесения взносов определяются</w:t>
      </w:r>
      <w:r>
        <w:rPr>
          <w:spacing w:val="1"/>
          <w:sz w:val="24"/>
          <w:szCs w:val="24"/>
        </w:rPr>
        <w:t xml:space="preserve"> </w:t>
      </w:r>
      <w:r>
        <w:rPr>
          <w:sz w:val="24"/>
          <w:szCs w:val="24"/>
        </w:rPr>
        <w:t>учредительными</w:t>
      </w:r>
      <w:r>
        <w:rPr>
          <w:spacing w:val="-1"/>
          <w:sz w:val="24"/>
          <w:szCs w:val="24"/>
        </w:rPr>
        <w:t xml:space="preserve"> </w:t>
      </w:r>
      <w:r>
        <w:rPr>
          <w:sz w:val="24"/>
          <w:szCs w:val="24"/>
        </w:rPr>
        <w:t>документами.</w:t>
      </w:r>
    </w:p>
    <w:p>
      <w:pPr>
        <w:pStyle w:val="21"/>
        <w:tabs>
          <w:tab w:val="left" w:pos="2261"/>
        </w:tabs>
        <w:ind w:left="0" w:firstLine="709"/>
        <w:rPr>
          <w:sz w:val="24"/>
          <w:szCs w:val="24"/>
        </w:rPr>
      </w:pPr>
      <w:r>
        <w:rPr>
          <w:i/>
          <w:spacing w:val="-3"/>
          <w:sz w:val="24"/>
          <w:szCs w:val="24"/>
        </w:rPr>
        <w:t xml:space="preserve">2. Добровольные взносы и пожертвования. </w:t>
      </w:r>
      <w:r>
        <w:rPr>
          <w:spacing w:val="-3"/>
          <w:sz w:val="24"/>
          <w:szCs w:val="24"/>
        </w:rPr>
        <w:t xml:space="preserve">Поступают </w:t>
      </w:r>
      <w:r>
        <w:rPr>
          <w:spacing w:val="-2"/>
          <w:sz w:val="24"/>
          <w:szCs w:val="24"/>
        </w:rPr>
        <w:t>от юридических</w:t>
      </w:r>
      <w:r>
        <w:rPr>
          <w:spacing w:val="-67"/>
          <w:sz w:val="24"/>
          <w:szCs w:val="24"/>
        </w:rPr>
        <w:t xml:space="preserve"> </w:t>
      </w:r>
      <w:r>
        <w:rPr>
          <w:sz w:val="24"/>
          <w:szCs w:val="24"/>
        </w:rPr>
        <w:t>лиц и от физических лиц.</w:t>
      </w:r>
      <w:r>
        <w:rPr>
          <w:spacing w:val="-67"/>
          <w:sz w:val="24"/>
          <w:szCs w:val="24"/>
        </w:rPr>
        <w:t xml:space="preserve"> </w:t>
      </w:r>
    </w:p>
    <w:p>
      <w:pPr>
        <w:pStyle w:val="21"/>
        <w:tabs>
          <w:tab w:val="left" w:pos="2261"/>
        </w:tabs>
        <w:ind w:left="0" w:firstLine="709"/>
        <w:rPr>
          <w:sz w:val="24"/>
          <w:szCs w:val="24"/>
        </w:rPr>
      </w:pPr>
      <w:r>
        <w:rPr>
          <w:i/>
          <w:spacing w:val="-2"/>
          <w:sz w:val="24"/>
          <w:szCs w:val="24"/>
        </w:rPr>
        <w:t>3. Целевые</w:t>
      </w:r>
      <w:r>
        <w:rPr>
          <w:i/>
          <w:spacing w:val="-13"/>
          <w:sz w:val="24"/>
          <w:szCs w:val="24"/>
        </w:rPr>
        <w:t xml:space="preserve"> </w:t>
      </w:r>
      <w:r>
        <w:rPr>
          <w:i/>
          <w:spacing w:val="-2"/>
          <w:sz w:val="24"/>
          <w:szCs w:val="24"/>
        </w:rPr>
        <w:t>поступления</w:t>
      </w:r>
      <w:r>
        <w:rPr>
          <w:i/>
          <w:spacing w:val="-12"/>
          <w:sz w:val="24"/>
          <w:szCs w:val="24"/>
        </w:rPr>
        <w:t xml:space="preserve"> </w:t>
      </w:r>
      <w:r>
        <w:rPr>
          <w:i/>
          <w:spacing w:val="-2"/>
          <w:sz w:val="24"/>
          <w:szCs w:val="24"/>
        </w:rPr>
        <w:t>от</w:t>
      </w:r>
      <w:r>
        <w:rPr>
          <w:i/>
          <w:spacing w:val="-12"/>
          <w:sz w:val="24"/>
          <w:szCs w:val="24"/>
        </w:rPr>
        <w:t xml:space="preserve"> </w:t>
      </w:r>
      <w:r>
        <w:rPr>
          <w:i/>
          <w:spacing w:val="-2"/>
          <w:sz w:val="24"/>
          <w:szCs w:val="24"/>
        </w:rPr>
        <w:t>юридических</w:t>
      </w:r>
      <w:r>
        <w:rPr>
          <w:i/>
          <w:spacing w:val="-12"/>
          <w:sz w:val="24"/>
          <w:szCs w:val="24"/>
        </w:rPr>
        <w:t xml:space="preserve"> </w:t>
      </w:r>
      <w:r>
        <w:rPr>
          <w:i/>
          <w:spacing w:val="-1"/>
          <w:sz w:val="24"/>
          <w:szCs w:val="24"/>
        </w:rPr>
        <w:t>и</w:t>
      </w:r>
      <w:r>
        <w:rPr>
          <w:i/>
          <w:spacing w:val="-11"/>
          <w:sz w:val="24"/>
          <w:szCs w:val="24"/>
        </w:rPr>
        <w:t xml:space="preserve"> </w:t>
      </w:r>
      <w:r>
        <w:rPr>
          <w:i/>
          <w:spacing w:val="-1"/>
          <w:sz w:val="24"/>
          <w:szCs w:val="24"/>
        </w:rPr>
        <w:t>физических</w:t>
      </w:r>
      <w:r>
        <w:rPr>
          <w:i/>
          <w:spacing w:val="-11"/>
          <w:sz w:val="24"/>
          <w:szCs w:val="24"/>
        </w:rPr>
        <w:t xml:space="preserve"> </w:t>
      </w:r>
      <w:r>
        <w:rPr>
          <w:i/>
          <w:spacing w:val="-1"/>
          <w:sz w:val="24"/>
          <w:szCs w:val="24"/>
        </w:rPr>
        <w:t>лиц</w:t>
      </w:r>
      <w:r>
        <w:rPr>
          <w:spacing w:val="-1"/>
          <w:sz w:val="24"/>
          <w:szCs w:val="24"/>
        </w:rPr>
        <w:t>,</w:t>
      </w:r>
      <w:r>
        <w:rPr>
          <w:spacing w:val="1"/>
          <w:sz w:val="24"/>
          <w:szCs w:val="24"/>
        </w:rPr>
        <w:t xml:space="preserve"> </w:t>
      </w:r>
      <w:r>
        <w:rPr>
          <w:spacing w:val="-1"/>
          <w:sz w:val="24"/>
          <w:szCs w:val="24"/>
        </w:rPr>
        <w:t>в</w:t>
      </w:r>
      <w:r>
        <w:rPr>
          <w:spacing w:val="1"/>
          <w:sz w:val="24"/>
          <w:szCs w:val="24"/>
        </w:rPr>
        <w:t xml:space="preserve"> </w:t>
      </w:r>
      <w:r>
        <w:rPr>
          <w:spacing w:val="-1"/>
          <w:sz w:val="24"/>
          <w:szCs w:val="24"/>
        </w:rPr>
        <w:t>том</w:t>
      </w:r>
      <w:r>
        <w:rPr>
          <w:spacing w:val="2"/>
          <w:sz w:val="24"/>
          <w:szCs w:val="24"/>
        </w:rPr>
        <w:t xml:space="preserve"> </w:t>
      </w:r>
      <w:r>
        <w:rPr>
          <w:spacing w:val="-1"/>
          <w:sz w:val="24"/>
          <w:szCs w:val="24"/>
        </w:rPr>
        <w:t>числе</w:t>
      </w:r>
      <w:r>
        <w:rPr>
          <w:spacing w:val="-68"/>
          <w:sz w:val="24"/>
          <w:szCs w:val="24"/>
        </w:rPr>
        <w:t xml:space="preserve"> </w:t>
      </w:r>
      <w:r>
        <w:rPr>
          <w:sz w:val="24"/>
          <w:szCs w:val="24"/>
        </w:rPr>
        <w:t xml:space="preserve">иностранных, включая гранты. </w:t>
      </w:r>
    </w:p>
    <w:p>
      <w:pPr>
        <w:pStyle w:val="21"/>
        <w:tabs>
          <w:tab w:val="left" w:pos="2261"/>
        </w:tabs>
        <w:ind w:left="0" w:firstLine="709"/>
        <w:rPr>
          <w:sz w:val="24"/>
          <w:szCs w:val="24"/>
        </w:rPr>
      </w:pPr>
      <w:r>
        <w:rPr>
          <w:i/>
          <w:sz w:val="24"/>
          <w:szCs w:val="24"/>
        </w:rPr>
        <w:t>4. Бюджетные</w:t>
      </w:r>
      <w:r>
        <w:rPr>
          <w:i/>
          <w:spacing w:val="1"/>
          <w:sz w:val="24"/>
          <w:szCs w:val="24"/>
        </w:rPr>
        <w:t xml:space="preserve"> </w:t>
      </w:r>
      <w:r>
        <w:rPr>
          <w:i/>
          <w:sz w:val="24"/>
          <w:szCs w:val="24"/>
        </w:rPr>
        <w:t>ассигнования.</w:t>
      </w:r>
      <w:r>
        <w:rPr>
          <w:i/>
          <w:spacing w:val="1"/>
          <w:sz w:val="24"/>
          <w:szCs w:val="24"/>
        </w:rPr>
        <w:t xml:space="preserve"> </w:t>
      </w:r>
      <w:r>
        <w:rPr>
          <w:sz w:val="24"/>
          <w:szCs w:val="24"/>
        </w:rPr>
        <w:t>Выделяются</w:t>
      </w:r>
      <w:r>
        <w:rPr>
          <w:spacing w:val="1"/>
          <w:sz w:val="24"/>
          <w:szCs w:val="24"/>
        </w:rPr>
        <w:t xml:space="preserve"> </w:t>
      </w:r>
      <w:r>
        <w:rPr>
          <w:sz w:val="24"/>
          <w:szCs w:val="24"/>
        </w:rPr>
        <w:t>для</w:t>
      </w:r>
      <w:r>
        <w:rPr>
          <w:spacing w:val="1"/>
          <w:sz w:val="24"/>
          <w:szCs w:val="24"/>
        </w:rPr>
        <w:t xml:space="preserve"> </w:t>
      </w:r>
      <w:r>
        <w:rPr>
          <w:sz w:val="24"/>
          <w:szCs w:val="24"/>
        </w:rPr>
        <w:t>финансирования</w:t>
      </w:r>
      <w:r>
        <w:rPr>
          <w:spacing w:val="1"/>
          <w:sz w:val="24"/>
          <w:szCs w:val="24"/>
        </w:rPr>
        <w:t xml:space="preserve"> </w:t>
      </w:r>
      <w:r>
        <w:rPr>
          <w:sz w:val="24"/>
          <w:szCs w:val="24"/>
        </w:rPr>
        <w:t>отдельных</w:t>
      </w:r>
      <w:r>
        <w:rPr>
          <w:spacing w:val="1"/>
          <w:sz w:val="24"/>
          <w:szCs w:val="24"/>
        </w:rPr>
        <w:t xml:space="preserve"> </w:t>
      </w:r>
      <w:r>
        <w:rPr>
          <w:sz w:val="24"/>
          <w:szCs w:val="24"/>
        </w:rPr>
        <w:t>программ,</w:t>
      </w:r>
      <w:r>
        <w:rPr>
          <w:spacing w:val="1"/>
          <w:sz w:val="24"/>
          <w:szCs w:val="24"/>
        </w:rPr>
        <w:t xml:space="preserve"> </w:t>
      </w:r>
      <w:r>
        <w:rPr>
          <w:sz w:val="24"/>
          <w:szCs w:val="24"/>
        </w:rPr>
        <w:t>проектов,</w:t>
      </w:r>
      <w:r>
        <w:rPr>
          <w:spacing w:val="1"/>
          <w:sz w:val="24"/>
          <w:szCs w:val="24"/>
        </w:rPr>
        <w:t xml:space="preserve"> </w:t>
      </w:r>
      <w:r>
        <w:rPr>
          <w:sz w:val="24"/>
          <w:szCs w:val="24"/>
        </w:rPr>
        <w:t>мероприятий.</w:t>
      </w:r>
      <w:r>
        <w:rPr>
          <w:spacing w:val="1"/>
          <w:sz w:val="24"/>
          <w:szCs w:val="24"/>
        </w:rPr>
        <w:t xml:space="preserve"> </w:t>
      </w:r>
      <w:r>
        <w:rPr>
          <w:sz w:val="24"/>
          <w:szCs w:val="24"/>
        </w:rPr>
        <w:t>Выделение</w:t>
      </w:r>
      <w:r>
        <w:rPr>
          <w:spacing w:val="1"/>
          <w:sz w:val="24"/>
          <w:szCs w:val="24"/>
        </w:rPr>
        <w:t xml:space="preserve"> </w:t>
      </w:r>
      <w:r>
        <w:rPr>
          <w:sz w:val="24"/>
          <w:szCs w:val="24"/>
        </w:rPr>
        <w:t>этих</w:t>
      </w:r>
      <w:r>
        <w:rPr>
          <w:spacing w:val="1"/>
          <w:sz w:val="24"/>
          <w:szCs w:val="24"/>
        </w:rPr>
        <w:t xml:space="preserve"> </w:t>
      </w:r>
      <w:r>
        <w:rPr>
          <w:sz w:val="24"/>
          <w:szCs w:val="24"/>
        </w:rPr>
        <w:t>средств из бюджетов всех</w:t>
      </w:r>
      <w:r>
        <w:rPr>
          <w:spacing w:val="70"/>
          <w:sz w:val="24"/>
          <w:szCs w:val="24"/>
        </w:rPr>
        <w:t xml:space="preserve"> </w:t>
      </w:r>
      <w:r>
        <w:rPr>
          <w:sz w:val="24"/>
          <w:szCs w:val="24"/>
        </w:rPr>
        <w:t>уровней осуществляется в соответствии</w:t>
      </w:r>
      <w:r>
        <w:rPr>
          <w:spacing w:val="1"/>
          <w:sz w:val="24"/>
          <w:szCs w:val="24"/>
        </w:rPr>
        <w:t xml:space="preserve"> </w:t>
      </w:r>
      <w:r>
        <w:rPr>
          <w:sz w:val="24"/>
          <w:szCs w:val="24"/>
        </w:rPr>
        <w:t xml:space="preserve">с федеральными законами. </w:t>
      </w:r>
    </w:p>
    <w:p>
      <w:pPr>
        <w:pStyle w:val="21"/>
        <w:tabs>
          <w:tab w:val="left" w:pos="2261"/>
        </w:tabs>
        <w:ind w:left="0" w:firstLine="709"/>
        <w:rPr>
          <w:sz w:val="24"/>
          <w:szCs w:val="24"/>
        </w:rPr>
      </w:pPr>
      <w:r>
        <w:rPr>
          <w:i/>
          <w:spacing w:val="-2"/>
          <w:sz w:val="24"/>
          <w:szCs w:val="24"/>
        </w:rPr>
        <w:t xml:space="preserve">5.Доходы от предпринимательской деятельности. </w:t>
      </w:r>
      <w:r>
        <w:rPr>
          <w:spacing w:val="-2"/>
          <w:sz w:val="24"/>
          <w:szCs w:val="24"/>
        </w:rPr>
        <w:t>АНО МЦ</w:t>
      </w:r>
      <w:r>
        <w:rPr>
          <w:spacing w:val="1"/>
          <w:sz w:val="24"/>
          <w:szCs w:val="24"/>
        </w:rPr>
        <w:t xml:space="preserve"> </w:t>
      </w:r>
      <w:r>
        <w:rPr>
          <w:sz w:val="24"/>
          <w:szCs w:val="24"/>
        </w:rPr>
        <w:t>могут</w:t>
      </w:r>
      <w:r>
        <w:rPr>
          <w:spacing w:val="1"/>
          <w:sz w:val="24"/>
          <w:szCs w:val="24"/>
        </w:rPr>
        <w:t xml:space="preserve"> </w:t>
      </w:r>
      <w:r>
        <w:rPr>
          <w:sz w:val="24"/>
          <w:szCs w:val="24"/>
        </w:rPr>
        <w:t>вести</w:t>
      </w:r>
      <w:r>
        <w:rPr>
          <w:spacing w:val="1"/>
          <w:sz w:val="24"/>
          <w:szCs w:val="24"/>
        </w:rPr>
        <w:t xml:space="preserve"> </w:t>
      </w:r>
      <w:r>
        <w:rPr>
          <w:sz w:val="24"/>
          <w:szCs w:val="24"/>
        </w:rPr>
        <w:t>предпринимательскую</w:t>
      </w:r>
      <w:r>
        <w:rPr>
          <w:spacing w:val="1"/>
          <w:sz w:val="24"/>
          <w:szCs w:val="24"/>
        </w:rPr>
        <w:t xml:space="preserve"> </w:t>
      </w:r>
      <w:r>
        <w:rPr>
          <w:sz w:val="24"/>
          <w:szCs w:val="24"/>
        </w:rPr>
        <w:t>деятельность</w:t>
      </w:r>
      <w:r>
        <w:rPr>
          <w:spacing w:val="1"/>
          <w:sz w:val="24"/>
          <w:szCs w:val="24"/>
        </w:rPr>
        <w:t xml:space="preserve"> </w:t>
      </w:r>
      <w:r>
        <w:rPr>
          <w:sz w:val="24"/>
          <w:szCs w:val="24"/>
        </w:rPr>
        <w:t>самостоятельно</w:t>
      </w:r>
      <w:r>
        <w:rPr>
          <w:spacing w:val="1"/>
          <w:sz w:val="24"/>
          <w:szCs w:val="24"/>
        </w:rPr>
        <w:t xml:space="preserve"> </w:t>
      </w:r>
      <w:r>
        <w:rPr>
          <w:sz w:val="24"/>
          <w:szCs w:val="24"/>
        </w:rPr>
        <w:t>или</w:t>
      </w:r>
      <w:r>
        <w:rPr>
          <w:spacing w:val="1"/>
          <w:sz w:val="24"/>
          <w:szCs w:val="24"/>
        </w:rPr>
        <w:t xml:space="preserve"> </w:t>
      </w:r>
      <w:r>
        <w:rPr>
          <w:sz w:val="24"/>
          <w:szCs w:val="24"/>
        </w:rPr>
        <w:t>через учреждаемые</w:t>
      </w:r>
      <w:r>
        <w:rPr>
          <w:spacing w:val="1"/>
          <w:sz w:val="24"/>
          <w:szCs w:val="24"/>
        </w:rPr>
        <w:t xml:space="preserve"> </w:t>
      </w:r>
      <w:r>
        <w:rPr>
          <w:sz w:val="24"/>
          <w:szCs w:val="24"/>
        </w:rPr>
        <w:t>ими</w:t>
      </w:r>
      <w:r>
        <w:rPr>
          <w:spacing w:val="1"/>
          <w:sz w:val="24"/>
          <w:szCs w:val="24"/>
        </w:rPr>
        <w:t xml:space="preserve"> </w:t>
      </w:r>
      <w:r>
        <w:rPr>
          <w:sz w:val="24"/>
          <w:szCs w:val="24"/>
        </w:rPr>
        <w:t>предприятия. Некоммерческие</w:t>
      </w:r>
      <w:r>
        <w:rPr>
          <w:spacing w:val="1"/>
          <w:sz w:val="24"/>
          <w:szCs w:val="24"/>
        </w:rPr>
        <w:t xml:space="preserve"> </w:t>
      </w:r>
      <w:r>
        <w:rPr>
          <w:sz w:val="24"/>
          <w:szCs w:val="24"/>
        </w:rPr>
        <w:t>организации</w:t>
      </w:r>
      <w:r>
        <w:rPr>
          <w:spacing w:val="1"/>
          <w:sz w:val="24"/>
          <w:szCs w:val="24"/>
        </w:rPr>
        <w:t xml:space="preserve"> </w:t>
      </w:r>
      <w:r>
        <w:rPr>
          <w:sz w:val="24"/>
          <w:szCs w:val="24"/>
        </w:rPr>
        <w:t>могут</w:t>
      </w:r>
      <w:r>
        <w:rPr>
          <w:spacing w:val="1"/>
          <w:sz w:val="24"/>
          <w:szCs w:val="24"/>
        </w:rPr>
        <w:t xml:space="preserve"> </w:t>
      </w:r>
      <w:r>
        <w:rPr>
          <w:sz w:val="24"/>
          <w:szCs w:val="24"/>
        </w:rPr>
        <w:t>использовать</w:t>
      </w:r>
      <w:r>
        <w:rPr>
          <w:spacing w:val="1"/>
          <w:sz w:val="24"/>
          <w:szCs w:val="24"/>
        </w:rPr>
        <w:t xml:space="preserve"> </w:t>
      </w:r>
      <w:r>
        <w:rPr>
          <w:sz w:val="24"/>
          <w:szCs w:val="24"/>
        </w:rPr>
        <w:t>временно</w:t>
      </w:r>
      <w:r>
        <w:rPr>
          <w:spacing w:val="1"/>
          <w:sz w:val="24"/>
          <w:szCs w:val="24"/>
        </w:rPr>
        <w:t xml:space="preserve"> </w:t>
      </w:r>
      <w:r>
        <w:rPr>
          <w:sz w:val="24"/>
          <w:szCs w:val="24"/>
        </w:rPr>
        <w:t>свободные</w:t>
      </w:r>
      <w:r>
        <w:rPr>
          <w:spacing w:val="1"/>
          <w:sz w:val="24"/>
          <w:szCs w:val="24"/>
        </w:rPr>
        <w:t xml:space="preserve"> </w:t>
      </w:r>
      <w:r>
        <w:rPr>
          <w:sz w:val="24"/>
          <w:szCs w:val="24"/>
        </w:rPr>
        <w:t>денежные</w:t>
      </w:r>
      <w:r>
        <w:rPr>
          <w:spacing w:val="1"/>
          <w:sz w:val="24"/>
          <w:szCs w:val="24"/>
        </w:rPr>
        <w:t xml:space="preserve"> </w:t>
      </w:r>
      <w:r>
        <w:rPr>
          <w:sz w:val="24"/>
          <w:szCs w:val="24"/>
        </w:rPr>
        <w:t>средства</w:t>
      </w:r>
      <w:r>
        <w:rPr>
          <w:spacing w:val="1"/>
          <w:sz w:val="24"/>
          <w:szCs w:val="24"/>
        </w:rPr>
        <w:t xml:space="preserve"> </w:t>
      </w:r>
      <w:r>
        <w:rPr>
          <w:sz w:val="24"/>
          <w:szCs w:val="24"/>
        </w:rPr>
        <w:t>для</w:t>
      </w:r>
      <w:r>
        <w:rPr>
          <w:spacing w:val="1"/>
          <w:sz w:val="24"/>
          <w:szCs w:val="24"/>
        </w:rPr>
        <w:t xml:space="preserve"> </w:t>
      </w:r>
      <w:r>
        <w:rPr>
          <w:sz w:val="24"/>
          <w:szCs w:val="24"/>
        </w:rPr>
        <w:t>получения</w:t>
      </w:r>
      <w:r>
        <w:rPr>
          <w:spacing w:val="1"/>
          <w:sz w:val="24"/>
          <w:szCs w:val="24"/>
        </w:rPr>
        <w:t xml:space="preserve"> </w:t>
      </w:r>
      <w:r>
        <w:rPr>
          <w:sz w:val="24"/>
          <w:szCs w:val="24"/>
        </w:rPr>
        <w:t>дополнительного</w:t>
      </w:r>
      <w:r>
        <w:rPr>
          <w:spacing w:val="1"/>
          <w:sz w:val="24"/>
          <w:szCs w:val="24"/>
        </w:rPr>
        <w:t xml:space="preserve"> </w:t>
      </w:r>
      <w:r>
        <w:rPr>
          <w:sz w:val="24"/>
          <w:szCs w:val="24"/>
        </w:rPr>
        <w:t>дохода,</w:t>
      </w:r>
      <w:r>
        <w:rPr>
          <w:spacing w:val="1"/>
          <w:sz w:val="24"/>
          <w:szCs w:val="24"/>
        </w:rPr>
        <w:t xml:space="preserve"> </w:t>
      </w:r>
      <w:r>
        <w:rPr>
          <w:sz w:val="24"/>
          <w:szCs w:val="24"/>
        </w:rPr>
        <w:t>в</w:t>
      </w:r>
      <w:r>
        <w:rPr>
          <w:spacing w:val="1"/>
          <w:sz w:val="24"/>
          <w:szCs w:val="24"/>
        </w:rPr>
        <w:t xml:space="preserve"> </w:t>
      </w:r>
      <w:r>
        <w:rPr>
          <w:sz w:val="24"/>
          <w:szCs w:val="24"/>
        </w:rPr>
        <w:t>частности,</w:t>
      </w:r>
      <w:r>
        <w:rPr>
          <w:spacing w:val="1"/>
          <w:sz w:val="24"/>
          <w:szCs w:val="24"/>
        </w:rPr>
        <w:t xml:space="preserve"> </w:t>
      </w:r>
      <w:r>
        <w:rPr>
          <w:sz w:val="24"/>
          <w:szCs w:val="24"/>
        </w:rPr>
        <w:t>осуществлять</w:t>
      </w:r>
      <w:r>
        <w:rPr>
          <w:spacing w:val="1"/>
          <w:sz w:val="24"/>
          <w:szCs w:val="24"/>
        </w:rPr>
        <w:t xml:space="preserve"> </w:t>
      </w:r>
      <w:r>
        <w:rPr>
          <w:sz w:val="24"/>
          <w:szCs w:val="24"/>
        </w:rPr>
        <w:t>операции</w:t>
      </w:r>
      <w:r>
        <w:rPr>
          <w:spacing w:val="1"/>
          <w:sz w:val="24"/>
          <w:szCs w:val="24"/>
        </w:rPr>
        <w:t xml:space="preserve"> </w:t>
      </w:r>
      <w:r>
        <w:rPr>
          <w:sz w:val="24"/>
          <w:szCs w:val="24"/>
        </w:rPr>
        <w:t>с</w:t>
      </w:r>
      <w:r>
        <w:rPr>
          <w:spacing w:val="1"/>
          <w:sz w:val="24"/>
          <w:szCs w:val="24"/>
        </w:rPr>
        <w:t xml:space="preserve"> </w:t>
      </w:r>
      <w:r>
        <w:rPr>
          <w:sz w:val="24"/>
          <w:szCs w:val="24"/>
        </w:rPr>
        <w:t>покупкой</w:t>
      </w:r>
      <w:r>
        <w:rPr>
          <w:spacing w:val="1"/>
          <w:sz w:val="24"/>
          <w:szCs w:val="24"/>
        </w:rPr>
        <w:t xml:space="preserve"> </w:t>
      </w:r>
      <w:r>
        <w:rPr>
          <w:sz w:val="24"/>
          <w:szCs w:val="24"/>
        </w:rPr>
        <w:t>валюты,</w:t>
      </w:r>
      <w:r>
        <w:rPr>
          <w:spacing w:val="1"/>
          <w:sz w:val="24"/>
          <w:szCs w:val="24"/>
        </w:rPr>
        <w:t xml:space="preserve"> </w:t>
      </w:r>
      <w:r>
        <w:rPr>
          <w:sz w:val="24"/>
          <w:szCs w:val="24"/>
        </w:rPr>
        <w:t>с</w:t>
      </w:r>
      <w:r>
        <w:rPr>
          <w:spacing w:val="1"/>
          <w:sz w:val="24"/>
          <w:szCs w:val="24"/>
        </w:rPr>
        <w:t xml:space="preserve"> </w:t>
      </w:r>
      <w:r>
        <w:rPr>
          <w:sz w:val="24"/>
          <w:szCs w:val="24"/>
        </w:rPr>
        <w:t>ценными</w:t>
      </w:r>
      <w:r>
        <w:rPr>
          <w:spacing w:val="1"/>
          <w:sz w:val="24"/>
          <w:szCs w:val="24"/>
        </w:rPr>
        <w:t xml:space="preserve"> </w:t>
      </w:r>
      <w:r>
        <w:rPr>
          <w:sz w:val="24"/>
          <w:szCs w:val="24"/>
        </w:rPr>
        <w:t>бумагами</w:t>
      </w:r>
      <w:r>
        <w:rPr>
          <w:spacing w:val="1"/>
          <w:sz w:val="24"/>
          <w:szCs w:val="24"/>
        </w:rPr>
        <w:t xml:space="preserve"> </w:t>
      </w:r>
      <w:r>
        <w:rPr>
          <w:sz w:val="24"/>
          <w:szCs w:val="24"/>
        </w:rPr>
        <w:t>(акциями,</w:t>
      </w:r>
      <w:r>
        <w:rPr>
          <w:spacing w:val="1"/>
          <w:sz w:val="24"/>
          <w:szCs w:val="24"/>
        </w:rPr>
        <w:t xml:space="preserve"> </w:t>
      </w:r>
      <w:r>
        <w:rPr>
          <w:sz w:val="24"/>
          <w:szCs w:val="24"/>
        </w:rPr>
        <w:t>облигациями, векселями), размещать средства на депозитных счетах в банке, в</w:t>
      </w:r>
      <w:r>
        <w:rPr>
          <w:spacing w:val="1"/>
          <w:sz w:val="24"/>
          <w:szCs w:val="24"/>
        </w:rPr>
        <w:t xml:space="preserve"> </w:t>
      </w:r>
      <w:r>
        <w:rPr>
          <w:sz w:val="24"/>
          <w:szCs w:val="24"/>
        </w:rPr>
        <w:t>паевых</w:t>
      </w:r>
      <w:r>
        <w:rPr>
          <w:spacing w:val="-1"/>
          <w:sz w:val="24"/>
          <w:szCs w:val="24"/>
        </w:rPr>
        <w:t xml:space="preserve"> </w:t>
      </w:r>
      <w:r>
        <w:rPr>
          <w:sz w:val="24"/>
          <w:szCs w:val="24"/>
        </w:rPr>
        <w:t>фондах</w:t>
      </w:r>
      <w:r>
        <w:rPr>
          <w:spacing w:val="-2"/>
          <w:sz w:val="24"/>
          <w:szCs w:val="24"/>
        </w:rPr>
        <w:t xml:space="preserve"> </w:t>
      </w:r>
      <w:r>
        <w:rPr>
          <w:sz w:val="24"/>
          <w:szCs w:val="24"/>
        </w:rPr>
        <w:t>и т.д. Возможно, при наличии помещения, сдавать его (часть помещения) в аренду, субаренду (но не в ущерб основным занятиям, без их сокращения, и только в период свободного от них времени). Деятельность по печати и распространению синтезной литературы, буклетов, календарей.</w:t>
      </w:r>
    </w:p>
    <w:p>
      <w:pPr>
        <w:pStyle w:val="9"/>
        <w:ind w:left="0" w:firstLine="709"/>
        <w:jc w:val="both"/>
        <w:rPr>
          <w:sz w:val="24"/>
          <w:szCs w:val="24"/>
        </w:rPr>
      </w:pPr>
      <w:r>
        <w:rPr>
          <w:sz w:val="24"/>
          <w:szCs w:val="24"/>
        </w:rPr>
        <w:t>На данный момент, не сложено общее понимание, как развернуть деятельность по привлечению финансов. Требуется осмысление и осознание того, как мы будем вести эту деятельность, какие привлекать ресурсы и, главное, как их привлекать.</w:t>
      </w:r>
    </w:p>
    <w:p>
      <w:pPr>
        <w:pBdr>
          <w:top w:val="none" w:color="auto" w:sz="0" w:space="0"/>
          <w:left w:val="none" w:color="auto" w:sz="0" w:space="0"/>
          <w:bottom w:val="none" w:color="auto" w:sz="0" w:space="0"/>
          <w:right w:val="none" w:color="auto" w:sz="0" w:space="0"/>
          <w:between w:val="none" w:color="auto" w:sz="0" w:space="0"/>
        </w:pBdr>
        <w:tabs>
          <w:tab w:val="right" w:pos="10915"/>
        </w:tabs>
        <w:spacing w:after="0" w:line="240" w:lineRule="auto"/>
        <w:ind w:left="284" w:firstLine="709"/>
        <w:jc w:val="both"/>
        <w:rPr>
          <w:rFonts w:ascii="Times New Roman" w:hAnsi="Times New Roman" w:eastAsia="Times New Roman" w:cs="Times New Roman"/>
          <w:b/>
          <w:color w:val="090909"/>
          <w:sz w:val="24"/>
          <w:szCs w:val="24"/>
        </w:rPr>
      </w:pPr>
    </w:p>
    <w:p>
      <w:pPr>
        <w:spacing w:line="259"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br w:type="page"/>
      </w:r>
    </w:p>
    <w:p>
      <w:pPr>
        <w:pStyle w:val="23"/>
        <w:jc w:val="center"/>
        <w:rPr>
          <w:i/>
          <w:iCs/>
        </w:rPr>
      </w:pPr>
      <w:bookmarkStart w:id="44" w:name="_Toc110352812"/>
      <w:bookmarkStart w:id="45" w:name="_Toc110353009"/>
      <w:r>
        <w:t xml:space="preserve">Корпус внешних коммуникаций. </w:t>
      </w:r>
      <w:r>
        <w:rPr>
          <w:i/>
          <w:iCs/>
        </w:rPr>
        <w:t>Александр Андроновский</w:t>
      </w:r>
      <w:bookmarkEnd w:id="44"/>
      <w:bookmarkEnd w:id="45"/>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Добрый день, всем! Я постараюсь кратко представить тот образ Корпуса, который на текущий момент сложился, для того, чтоб у нас сложилось понимание его предназначения, целях и задачах. Начну я с того, что, как вы думаете, как можно решить: «живая организация или не живая», то есть, деятельность ведётся или нет, с точки зрения, налоговой инспекции – движение средств, счета, отчёты квартальные. С точки зрения, прокуратуры или тех надзорных органов, которые проверяют деятельность организации – это артефакты или там, следы деятельности организации, зафиксированные на бумаге, то есть, это какие-то приказы, распоряжения и так далее, то есть, это результаты деятельности.</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Для чего я это рассказываю, задаю вопрос и сам же на него отвечаю, для того, чтоб было понимание, что та деятельность, которую ведёт МЦ, она должна быть представлена как в органах государственной власти, так и в остальных направлениях, в которых, вообще, происходит взаимодействие. Какие же направления взаимодействия предполагаются в МЦ? Собственно, у нас </w:t>
      </w:r>
      <w:r>
        <w:rPr>
          <w:rFonts w:ascii="Times New Roman" w:hAnsi="Times New Roman" w:eastAsia="Times New Roman" w:cs="Times New Roman"/>
          <w:b/>
          <w:bCs/>
          <w:sz w:val="24"/>
          <w:szCs w:val="24"/>
        </w:rPr>
        <w:t>есть подразделения ИВДИВО – это первый горизонт</w:t>
      </w:r>
      <w:r>
        <w:rPr>
          <w:rFonts w:ascii="Times New Roman" w:hAnsi="Times New Roman" w:eastAsia="Times New Roman" w:cs="Times New Roman"/>
          <w:sz w:val="24"/>
          <w:szCs w:val="24"/>
        </w:rPr>
        <w:t>, который видится, как уровень, на котором происходят коммуникации между подразделениями и между МЦ. Это один из уровней, на котором будет происходить коммуникация, и роль Корпуса внешних коммуникаций будет представлена тем, что мы определяем некие условия, правила, порядок какой-то взаимодействия.</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Второй горизонт взаимодействия</w:t>
      </w:r>
      <w:r>
        <w:rPr>
          <w:rFonts w:ascii="Times New Roman" w:hAnsi="Times New Roman" w:eastAsia="Times New Roman" w:cs="Times New Roman"/>
          <w:sz w:val="24"/>
          <w:szCs w:val="24"/>
        </w:rPr>
        <w:t>, который видится актуальным и необходимым, и также применение сюда тех правил, условий коммуникаций – это организация и юридический микс, среди них тоже можно развернуть государственные органы, там, налоговая, понятное требование, понятное же условие, они установлены, здесь особо ничего не придумаешь. И есть организации, юридические лица, с которыми можно взаимодействовать ракурсом участия в деятельности этих организаций либо, привлекая эти организации в свою деятельность, когда мы, допустим, разработали программу и выступаем на площадке какой-то организации с этой программой, представляя деятельность, которая разрабатывается и в ИВДИВО, и в МЦ, в частности, либо, приглашая эту организацию для того, чтобы решить какие-то свои вопросы. Ну, не знаю, ремонт провести, подрядчика какого-то привлекаем, у нас возникает взаимодействие, у нас возникает коммуникация. К чему это всё приведёт и как взаимодействовать, как раз задача, я сейчас расскажу.</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И третья категория</w:t>
      </w:r>
      <w:r>
        <w:rPr>
          <w:rFonts w:ascii="Times New Roman" w:hAnsi="Times New Roman" w:eastAsia="Times New Roman" w:cs="Times New Roman"/>
          <w:sz w:val="24"/>
          <w:szCs w:val="24"/>
        </w:rPr>
        <w:t xml:space="preserve"> – это физические лица, то есть, это люди. Люди сегодня, здесь понятно, когда мы лично выступаем либо мы общаемся где-то в группах, это вот как раз каналы взаимодействия, которые возникают в рамках деятельности Корпуса внешних коммуникаций. То есть, здесь вам вариант лицом к лицу, когда мы лично с кем-то один на один, либо спикер выступает перед тобой, перед аудиторией, перед массовой группой. Здесь тоже важны определённые правила, условия взаимодействия с этой группой.</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b/>
          <w:sz w:val="24"/>
          <w:szCs w:val="24"/>
        </w:rPr>
        <w:t>Ещё один канал взаимодействия</w:t>
      </w:r>
      <w:r>
        <w:rPr>
          <w:rFonts w:ascii="Times New Roman" w:hAnsi="Times New Roman" w:eastAsia="Times New Roman" w:cs="Times New Roman"/>
          <w:sz w:val="24"/>
          <w:szCs w:val="24"/>
        </w:rPr>
        <w:t>, который подразумевает определённые условия и правила – это средства массовой информации. Я недаром задал этот вопрос, это как–бы такая подводка, чтоб этот образ сложился, что деятельность организации, она должна освещаться, тогда мы видим, что организация живёт, она действует и она привлекает. Взаимодействие со средствами массовой информации – интернет, издания, газеты, они сейчас все в электронном виде все выпускаются, либо телевидение, то есть, с этим каналом взаимодействия предполагается работа для того, чтобы освещать деятельность и формировать имидж МЦ</w:t>
      </w:r>
      <w:r>
        <w:rPr>
          <w:rFonts w:ascii="Times New Roman" w:hAnsi="Times New Roman" w:eastAsia="Times New Roman" w:cs="Times New Roman"/>
          <w:i/>
          <w:sz w:val="24"/>
          <w:szCs w:val="24"/>
        </w:rPr>
        <w:t>.</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Ещё один канал взаимодействия</w:t>
      </w:r>
      <w:r>
        <w:rPr>
          <w:rFonts w:ascii="Times New Roman" w:hAnsi="Times New Roman" w:eastAsia="Times New Roman" w:cs="Times New Roman"/>
          <w:sz w:val="24"/>
          <w:szCs w:val="24"/>
        </w:rPr>
        <w:t xml:space="preserve"> – это социальные сети. Здесь точно также формирование имиджа, продвижение целей, идей, задач МЦ и взаимодействие с людьми. Это канал взаимодействия с людьми, которым мы можем наши идеи продвигать, отвечая там на вопросы людей, которые возникают. Хороший образ, вышел фильм недавно, он был «непослушник», хороший такой образ показан, когда церковь, как она архаично представляется, но там применён современный способ взаимодействия церкви и граждан. Когда на Ютуб-канале организуется взаимодействие священника, который отвечает на вопросы людей» это хорошая такая иллюстрация, которая показывает ту живость или, тем более, когда ответы на вопросы действительно отвечают, удовлетворяют потребности тех, кто эти вопросы задаёт. Это становится востребованным, интересным и формирует как раз имидж той организации, которая позволяет людям решать те жизненные вопросы, которые перед ними стоят.</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Собственно, </w:t>
      </w:r>
      <w:r>
        <w:rPr>
          <w:rFonts w:ascii="Times New Roman" w:hAnsi="Times New Roman" w:eastAsia="Times New Roman" w:cs="Times New Roman"/>
          <w:b/>
          <w:sz w:val="24"/>
          <w:szCs w:val="24"/>
        </w:rPr>
        <w:t xml:space="preserve">правила взаимодействия. </w:t>
      </w:r>
      <w:r>
        <w:rPr>
          <w:rFonts w:ascii="Times New Roman" w:hAnsi="Times New Roman" w:eastAsia="Times New Roman" w:cs="Times New Roman"/>
          <w:sz w:val="24"/>
          <w:szCs w:val="24"/>
        </w:rPr>
        <w:t xml:space="preserve">Здесь у нас стоит задача как раз с интегрировать две части: первая часть – это те принципы, идеи, которые мы с вами понимаем, берём из Философии Синтеза, и те принципы, идеи, правила, которые уже сформированы в обществе. Какими же эти правила могут быть, на чём они могут базироваться? Я вот три примера набросал вам, подскажу, безусловно, здесь мы будем дополнять совместно, в основном, это </w:t>
      </w:r>
      <w:r>
        <w:rPr>
          <w:rFonts w:ascii="Times New Roman" w:hAnsi="Times New Roman" w:eastAsia="Times New Roman" w:cs="Times New Roman"/>
          <w:i/>
          <w:iCs/>
          <w:sz w:val="24"/>
          <w:szCs w:val="24"/>
        </w:rPr>
        <w:t>достоинства</w:t>
      </w:r>
      <w:r>
        <w:rPr>
          <w:rFonts w:ascii="Times New Roman" w:hAnsi="Times New Roman" w:eastAsia="Times New Roman" w:cs="Times New Roman"/>
          <w:sz w:val="24"/>
          <w:szCs w:val="24"/>
        </w:rPr>
        <w:t>, то есть, это такой принцип, который обеспечивает взаимодействие с любым человеком, подчёркивая и своё достоинство, и этого человека достоинство.</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Здесь же, сразу </w:t>
      </w:r>
      <w:r>
        <w:rPr>
          <w:rFonts w:ascii="Times New Roman" w:hAnsi="Times New Roman" w:eastAsia="Times New Roman" w:cs="Times New Roman"/>
          <w:i/>
          <w:iCs/>
          <w:sz w:val="24"/>
          <w:szCs w:val="24"/>
        </w:rPr>
        <w:t>конфедеративность</w:t>
      </w:r>
      <w:r>
        <w:rPr>
          <w:rFonts w:ascii="Times New Roman" w:hAnsi="Times New Roman" w:eastAsia="Times New Roman" w:cs="Times New Roman"/>
          <w:sz w:val="24"/>
          <w:szCs w:val="24"/>
        </w:rPr>
        <w:t xml:space="preserve">, да, </w:t>
      </w:r>
      <w:r>
        <w:rPr>
          <w:rFonts w:ascii="Times New Roman" w:hAnsi="Times New Roman" w:eastAsia="Times New Roman" w:cs="Times New Roman"/>
          <w:i/>
          <w:iCs/>
          <w:sz w:val="24"/>
          <w:szCs w:val="24"/>
        </w:rPr>
        <w:t>равностным</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взаимодействием</w:t>
      </w:r>
      <w:r>
        <w:rPr>
          <w:rFonts w:ascii="Times New Roman" w:hAnsi="Times New Roman" w:eastAsia="Times New Roman" w:cs="Times New Roman"/>
          <w:sz w:val="24"/>
          <w:szCs w:val="24"/>
        </w:rPr>
        <w:t xml:space="preserve">, даже, если наши интересы пересекаются, мы ищем точки соприкосновения и решения наших вопросов без ущемления прав, свобод другого. Здесь тоже ещё один принцип хочу назвать, который мы, в принципе, иллюстрировали Службой Милосердия. То есть, это </w:t>
      </w:r>
      <w:r>
        <w:rPr>
          <w:rFonts w:ascii="Times New Roman" w:hAnsi="Times New Roman" w:eastAsia="Times New Roman" w:cs="Times New Roman"/>
          <w:i/>
          <w:iCs/>
          <w:sz w:val="24"/>
          <w:szCs w:val="24"/>
        </w:rPr>
        <w:t>неотрешённость</w:t>
      </w:r>
      <w:r>
        <w:rPr>
          <w:rFonts w:ascii="Times New Roman" w:hAnsi="Times New Roman" w:eastAsia="Times New Roman" w:cs="Times New Roman"/>
          <w:sz w:val="24"/>
          <w:szCs w:val="24"/>
        </w:rPr>
        <w:t xml:space="preserve"> либо </w:t>
      </w:r>
      <w:r>
        <w:rPr>
          <w:rFonts w:ascii="Times New Roman" w:hAnsi="Times New Roman" w:eastAsia="Times New Roman" w:cs="Times New Roman"/>
          <w:i/>
          <w:iCs/>
          <w:sz w:val="24"/>
          <w:szCs w:val="24"/>
        </w:rPr>
        <w:t>импатия</w:t>
      </w:r>
      <w:r>
        <w:rPr>
          <w:rFonts w:ascii="Times New Roman" w:hAnsi="Times New Roman" w:eastAsia="Times New Roman" w:cs="Times New Roman"/>
          <w:sz w:val="24"/>
          <w:szCs w:val="24"/>
        </w:rPr>
        <w:t xml:space="preserve">, как-то так можно назвать, то есть, это когда мы заинтересованы, даже, не то, что мы заинтересованы, а мы понимаем. Мы понимаем переживания, потребности другого человека, и соответственно, посильное участие принимаем по той ситуации, которая у этого человека возникла.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То есть, такие вот тезисы про взаимодействия, они, на мой взгляд, отражают те принципы, которыми мы с вами в Философии Синтеза, то есть, те основы Отцовские и, собственно те потребности, которые необходимо удовлетворить в сам момент общения. То есть, когда происходит взаимодействие с человеком, обмениваемся, общаемся и это формирует как раз имидж и вас, как того, кто общается и имидж той организации, которую вы представляете, в данном случае, речь идёт об МЦ. И в итоге, собственно, у человека, наверно, решается вопрос: куда же ему идти, каким путём решать свой вопрос, когда получает это понимание нас, как представителя этой организации, которая иллюстрирует это.</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Ну, тут </w:t>
      </w:r>
      <w:r>
        <w:rPr>
          <w:rFonts w:ascii="Times New Roman" w:hAnsi="Times New Roman" w:eastAsia="Times New Roman" w:cs="Times New Roman"/>
          <w:b/>
          <w:sz w:val="24"/>
          <w:szCs w:val="24"/>
        </w:rPr>
        <w:t>ещё одно</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правило взаимодействия, называется сверхкультура</w:t>
      </w:r>
      <w:r>
        <w:rPr>
          <w:rFonts w:ascii="Times New Roman" w:hAnsi="Times New Roman" w:eastAsia="Times New Roman" w:cs="Times New Roman"/>
          <w:sz w:val="24"/>
          <w:szCs w:val="24"/>
        </w:rPr>
        <w:t xml:space="preserve">, которая его начинает привлекать в вас, и он устремляется узнать, где же, вы, этому научились, где вы это взяли, как уметь получить такой же взгляд на те жизненные вопросы, которые возникают и как их решать, то есть, получить способы решения этих вопросов. Ну, я, наверно, нужно было сначала сказать о задачах, но я специально оставил на конец для того, чтобы подчеркнуть, как раз востребованность этих задач. </w:t>
      </w:r>
    </w:p>
    <w:p>
      <w:pPr>
        <w:spacing w:after="0" w:line="240" w:lineRule="auto"/>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Задачи Корпуса внешних коммуникаций</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Первое,</w:t>
      </w:r>
      <w:r>
        <w:rPr>
          <w:rFonts w:ascii="Times New Roman" w:hAnsi="Times New Roman" w:eastAsia="Times New Roman" w:cs="Times New Roman"/>
          <w:sz w:val="24"/>
          <w:szCs w:val="24"/>
        </w:rPr>
        <w:t xml:space="preserve"> здесь, любой стоявший здесь представитель Корпуса, говорил, и вчера мы тоже говорили, о командной работе. Безусловно, работа не сможет быть сделана в единственном лице, потому что много, достаточно, направлений. Одна из задач Корпуса – </w:t>
      </w:r>
      <w:r>
        <w:rPr>
          <w:rFonts w:ascii="Times New Roman" w:hAnsi="Times New Roman" w:eastAsia="Times New Roman" w:cs="Times New Roman"/>
          <w:b/>
          <w:sz w:val="24"/>
          <w:szCs w:val="24"/>
        </w:rPr>
        <w:t xml:space="preserve">это организация команды, </w:t>
      </w:r>
      <w:r>
        <w:rPr>
          <w:rFonts w:ascii="Times New Roman" w:hAnsi="Times New Roman" w:eastAsia="Times New Roman" w:cs="Times New Roman"/>
          <w:sz w:val="24"/>
          <w:szCs w:val="24"/>
        </w:rPr>
        <w:t xml:space="preserve">то есть, команды, которая будет обеспечивать решение тех задач, вопросов, которые будут возникать в ходе деятельности. То есть, мы вчера обсуждали на том Совете, который был, что здесь нужно и подготовить материал, его отсмотреть, почитать; подобрать иллюстрации, когда мы говорим о действиях, которые направлены на представление лица, да.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Давайте, данные представим, и начинается процесс преображения, когда нужно выполнить ряд каких-то действий для того, чтобы это лицо было представлено в лучшем виде. Здесь другие действия, но иллюстрация как раз показывает то, что есть необходимость в преображении тех артефактов, тех результатов, которые есть для того, чтобы они были поданы в соответствии с тем уровнем, с кем мы общаемся. Государство – это будет одно, просто человек – это другое, который общается с вами вопросами; вот, одна из задач – это сформировать команду, которая будет обеспечивать этот процесс представления МЦ во внешнем мире.</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Как бы ещё одна такая иллюстрация у меня есть, в подготовке, то есть, я прохожу обучение и желательно включить, ну, собственно, регистрируется, кстати, да, две иллюстрации такие. Метагалактикой был зарегистрирован человек, когда? Когда он вышел в космос, когда он вышел за оболочку той Планеты, на которой мы живём, ну, собственно, иллюстрация преподавателя, который говорит, что «результатом деятельности может быть, там, работа, которая написана». И Глава ИВДИВО тоже говорит: пишите тезисы; вот это результат некий, который вы являете, фиксируете на физике; точно так же мы здесь фиксируем в материи результат, который есть и представляет общество для того, чтобы этот образ формировался и принимался.</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Ещё одна задача Корпуса</w:t>
      </w:r>
      <w:r>
        <w:rPr>
          <w:rFonts w:ascii="Times New Roman" w:hAnsi="Times New Roman" w:eastAsia="Times New Roman" w:cs="Times New Roman"/>
          <w:sz w:val="24"/>
          <w:szCs w:val="24"/>
        </w:rPr>
        <w:t xml:space="preserve"> – это организует и поддерживает МЦ во всех горизонтах коммуникаций. Для этого-то и нужна команда, я расшифровывать этот тезис не буду, он достаточно понятен, прозрачен.</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 также</w:t>
      </w:r>
      <w:r>
        <w:rPr>
          <w:rFonts w:ascii="Times New Roman" w:hAnsi="Times New Roman" w:eastAsia="Times New Roman" w:cs="Times New Roman"/>
          <w:b/>
          <w:sz w:val="24"/>
          <w:szCs w:val="24"/>
        </w:rPr>
        <w:t xml:space="preserve">, к задачам Корпуса относится – </w:t>
      </w:r>
      <w:r>
        <w:rPr>
          <w:rFonts w:ascii="Times New Roman" w:hAnsi="Times New Roman" w:eastAsia="Times New Roman" w:cs="Times New Roman"/>
          <w:sz w:val="24"/>
          <w:szCs w:val="24"/>
        </w:rPr>
        <w:t>приближаем образ Метагалактического Центра во внешней среде, это иллюстрация предыдущая, о которой я рассказывал, что внешняя среда нас увидит, когда мы туда выйдем. Но для этого нужно выходить, для этого нужна деятельность, и эту деятельность мы будем поддерживать, как Корпус внешней коммуникации, который будет позволять пользоваться этими правилами. Напрямую будем разрабатывать совместно, как я уже сказал, соединяя те знания, умения, навыки, те компетенции, которые приобретаем, как и в ИВДИВО, проходя подготовку Философией Синтеза, так и во внешней среде, то есть, в обычной жизни. Соединяя это, мы как раз и получим тот результат, который хочется.</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МЦ – это организация, которая решает вопросы, представляет ИВДИВО, и это один из, на мой взгляд, один из лучших вариантов выбора организации, точки, в которой можно эти вопросы жизненные решить.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Спасибо за внимание, у меня всё.</w:t>
      </w:r>
    </w:p>
    <w:p>
      <w:pPr>
        <w:spacing w:after="0" w:line="240" w:lineRule="auto"/>
        <w:ind w:firstLine="709"/>
        <w:jc w:val="both"/>
        <w:rPr>
          <w:rFonts w:ascii="Times New Roman" w:hAnsi="Times New Roman" w:eastAsia="Times New Roman" w:cs="Times New Roman"/>
          <w:sz w:val="24"/>
          <w:szCs w:val="24"/>
        </w:rPr>
      </w:pPr>
    </w:p>
    <w:p>
      <w:pPr>
        <w:spacing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pPr>
        <w:pStyle w:val="24"/>
        <w:rPr>
          <w:i/>
          <w:iCs/>
        </w:rPr>
      </w:pPr>
      <w:bookmarkStart w:id="46" w:name="_Toc110353010"/>
      <w:bookmarkStart w:id="47" w:name="_Toc110352813"/>
      <w:r>
        <w:t xml:space="preserve">Обмен Энергопотенциалом между Метагалактическими Центрами. </w:t>
      </w:r>
      <w:r>
        <w:rPr>
          <w:i/>
          <w:iCs/>
        </w:rPr>
        <w:t>Ирина Тэн</w:t>
      </w:r>
      <w:bookmarkEnd w:id="46"/>
      <w:bookmarkEnd w:id="47"/>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Как предложение, как идея, обмен энергопотенциала между Метагалактическими Центрами. Она возникла полтора года назад примерно плюс минус. Такая тенденция по ИВДИВО была, как приобретение помещения МЦ, несколько домов приобрели помещение. Обратились к подразделениям, Должностно Компетентным как каждому, и то есть, организовав уже процесс подразделении, где в Вологодск шло поручение, принимала энергопотенциал и какое возникало, вот именно, принимая энергопотенциал, какое огромное желание, потребность просто обменяться, внести, тому Дому целенаправленно с кем-то ещё.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Вот это единство Отцом, жизнь Домом, как синтезом здесь ещё доклады предыдущих, экономика и бухгалтерской отчётности, да. Хотелось передать очень сильно, каким образом, просто, если обмен между подразделениями, то на что, если на финансы переведём, да, ракурсом ты мне тысячу, я тебе тысячу – смысл какой, целесообразный результат? Как это было обосновано, чтоб прожить вот это и как передать и также, где спустя год, как организовали обмен, что у нас есть в социуме на данный момент? Даже, не запятая, базовые такие знания, раньше, как бы благотворительность, там примерно около 10% от благодарителей отдавая, то есть, расширяли свой бизнес этим.</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Если налогообложение посмотреть, тоже плюс – минус с каждого человека 20% налог, тоже, отдавая какой-то обмен, объединение с государством, страной и так далее. И у нас между подразделениями, я сначала разговаривала, то есть, как бы с Главами энергопотенциала, с Главами Центров тоже, так высоко подготовленными Компетентными, но это же энергопотенциал, это ж наше всё, это же сразу видно на физике, результат. Мы к нему относимся с осторожностью, с опаской. Обмен – это как, то есть, даже, тут возник вопрос такой не то, что отдать мы материнку.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Привычный взгляд человека материнским путём накапливая, устремляясь, стратегию, не отменяя. Сами всё выдержим и справимся, но это же это настолько долго накопительство, и уже условия уходят, то есть. И вот прошлый год, также мы разговорились с Главой подразделения Казань, насколько это возможно, когда первоначальный взнос Дома, такая сумма на первый взгляд незначительна, что о покупке помещения, вообще, не идёт речи. Сумма кредита, которую мы взяли, мы тогда сорганизовались, получили кредит максимально комфортнее, ниже процентов ипотеки без всяких там таких залоговых обязательств один в один совпадает аренду, которую они оплачивают.</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Все знаковые моменты и как это возможно, имея, например, по факту было, да, одна десятая примерно стоимость общего помещения, реализовать эту идею и так как, вот просто, даже, если ипотеку берут, приблизительно 20 лет долгосрочные ипотеки, в социуме которые признаны. Мы взяли на 5 лет, то есть, для нас, если синтезно взять, планово идём, просто рассчитываемся, стратегию простроили, бизнес–план такой, смету составили, всё просчитали. Как же передать этот опыт?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 такая идея возникла, причём, ещё с сегодняшней ночной подготовкой меня, тоже вот разовые обращения в Синтез.орг, в чатах у нас где-то, они разово, а на постоянную основу поставили этот обмен потенциала между подразделениями. Как это можно сделать? Потому что, готовые Компетентные, некоторые готовы обменяться, внести энергопотенциал, то есть, разместить информацию на Синтез.орг. Об этом же Глава ИВДИВО подтвердил этот, как бы обмен такой попробовать, это участие, и как вариант, например, так, подразделение, например, 10%, буквально вот сейчас, даже, как-то. Подразделение, понятно, что это решает Совет, это индивидуально, подход, ситуация в каждом подразделении разная на обмен.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 какую цель, вот информацию на сайте зафиксировать на приобретение помещения. Что такое помещение? Так. Мы фиксируем зданием, живём Домом, как экономическая система, и экономика сейчас, в каком она положении находится, когда связи, логистика полностью может сказать, потому что, многие начинали с нуля. Вот тем опытом обмена, то, что сложилась с каждым Компетентным, в синтезе опыта лучшего, да, как компетентности подготовок, если это компетентно обмениваться с кем-то лучше, направление на физичность того или другого подразделения, или энергопотенциал подразделения.</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Это также синтез экономического опыта или лучших подготовок, и тогда уже энергопотенциал как раз на энергопотенциал в целом, не только финансовые средства. Мы уже рассматривали состояние энергопотенциала, как такового, то есть, общаясь, сонастраиваясь Подразделениями, обмениваясь опытами в огненном тренинге, мы также направляем этот синтез энергопотенциала, и энергопотенциал, как таковой, развёртывает, простраивает экономические связи в стране. Ну, и пока у нас за пределы страны с этим вопросом, это всё в перспективе реально возможно.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 целостность субъекта этой простроенности 16-ричной, внутренний мир, то, что мы общаемся, что было сказано в докладах. Внутренняя иерархия субъекта каждого из нас физически фиксируется на физике, то есть, опять же с Центром, это прямая фиксация зала Отца, прямая фиксация зала Аватара Синтеза подразделения, насколько мы постоянны, временны, и насколько мы рассматриваем перспективу Синтеза, вообще. Если помещение оно в собственности, это фиксация прямая, да, если мы снимаем в аренду, то на какой-то определённый срок, пока сейчас, да.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Мы себя рассматриваем в синтезе воплощения постоянное действие синтеза, явление Должностной Компетенции – это член Иерархии каждый из нас, и синтезфизически энергопотенциал, как вписывание, и как мы рассмотрели кадровой политикой с любовью относится к Должностной Компетенции. Любовь вписывается куда, где мы реализуем свою Компетенцию? Если энергии, её недостаточно, она именно физично впечатана и юридически фиксацией. Так почему мы и разделяем в некотором служение и жизнь, как человека, когда мы сигнализируем собой субъектно, цельно, иерархически, да, то физические реализуемся Должностной Компетенцией.</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И у нас уже цельно звучит как раз та возможность офизичивания, в процессе, так, начиная общаться, перескочила с темы. Многие некоторые спрашивают, как это отдавать? Пусть, например, сами крутятся, и надеются на кого-то, нет, вообще, не вариант, обратная сторона, то есть, мы сразу, как энергопотенциал, получается такие человеческие, вот, тут он, а зачем, мы сами можем прийти с энергопотенциалом – это вопрос. То есть, опять же какое-то недоверие получается, а энергопотенциал – это обмен, это одномоментность действия сразу, то есть, открылся, здесь же милосердие, синтез этих огней иерархически развёртываем</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Открыться, принять и отдать, и вот этот взаимное пересечение одномоментно, здесь это и есть синтезфизичность, это иерархии. Когда мы развёртываем это именно в Пламени Отца как раз выявляя тот лучший опыт, усиляя его, и выходя внешне и этим обмениваться, нивелируя синтезфизично как раз для территории в целом, для страны, для ИВДИВО.</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И вот между нами, что происходит в другом подразделении, мы тоже, не знаем, а начиная уже общаться, немножко вернулась, да, с Компетентными уже не чувствуется вот этот. Мы находимся территориально, Вологодск – это Санкт-Петербург, Москва чуть севернее, где-то там за Уралом мы объясняли вот общение, оно настолько овеществлено, настолько физически, что это расстояние сокращается и ты един Отцом. И вот это экономика простраивания новых связей, направляет тот посыл в Пламени Отца, обмен связей экономических, территориальных и мы, даже, все эти перспективы сейчас, может быть, не видим, как между подразделениями, так и между Компетентными.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Это предложение к рассмотрению, готовность, а нам, как Иерархам, вот именно тот принцип Ивдивно–иерархический жизнь Отцом, служение Матери. Отец, мы, как прямые выразители Отца, Отец отдаёт, то есть, отдавая именно реализуешь и приумножаешь свой масштаб энергопотенциально, в разы. Это вот такая практика показывает, наверно, лично у всех такой опыт есть. В, принципе, если накопительным путём идти, и иногда, там цель долгосрочная, а просто ускорить процесс и передать тот опыт, уже раз тот опыт состоялся в тех Домах. Закрыли этот, и в то же время, выплачивая там что-то, вот именно отдать, поделиться этим опытом. И вот перспектива, именно, в этом, что каждый Дом столько лет складывает условия уже самостоятельно, то есть, это уже бизнес-план сложен, такая-то перспектива, надеешься, сложили, устремились, сделали, и ещё, если год, только ускорение его, и сразу синтезфизичность каждым Метагалактическим Центром вашей Должностной Компетенции.</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Вообще, есть вопросы, какой-то взгляд на это, именно, я понимаю, что много пенсионеров сколько, опять же материнский взгляд, да, может быть, это не привязывать к десяти процентам, кто-то, например, я не знаю; к примеру, 100 рублей, именно, в после Пламени развитие экономики, обменяться какими-то профессионализациями, даже, если на пенсии какую-то пассивную работу, и этим обменяться, уже простраивает экономику.</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Вопрос, вопросы, возможности поменяли, прежде всего, взгляд внешний всего, каждому из нас, потому что в энергопотенциале это сразу видно. Не бояться, открыться в обе стороны– на принятие и на обмен, отдачу одномоментных действий и расширение его. И то, что у нас каждый сам по себе, каждое наше подразделение, а это вот как раз наша физика. Возможно, какие-то мысли возникли, и многое ещё возникло после докладов как раз одно из другого вытекает. Нас ещё ждёт поштурмить на это, на эту тему. Спасибо.</w:t>
      </w:r>
    </w:p>
    <w:p>
      <w:pPr>
        <w:spacing w:after="0" w:line="240" w:lineRule="auto"/>
        <w:ind w:firstLine="709"/>
        <w:jc w:val="both"/>
        <w:rPr>
          <w:rFonts w:ascii="Times New Roman" w:hAnsi="Times New Roman" w:eastAsia="Times New Roman" w:cs="Times New Roman"/>
          <w:sz w:val="24"/>
          <w:szCs w:val="24"/>
        </w:rPr>
      </w:pPr>
    </w:p>
    <w:p>
      <w:pPr>
        <w:pStyle w:val="24"/>
      </w:pPr>
      <w:bookmarkStart w:id="48" w:name="_Toc110353011"/>
      <w:bookmarkStart w:id="49" w:name="_Toc110352814"/>
      <w:r>
        <w:t>Дополнение. Елена Андроновская</w:t>
      </w:r>
      <w:bookmarkEnd w:id="48"/>
      <w:bookmarkEnd w:id="49"/>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Я в продолжение то, что Ира сейчас публиковала. Это, в принципе, знаете, один из шагов развития новой организации ИВДИВО–Энергопотенциала. Как таковая, сама организация новая, с одной стороны, мы этой системой пользуемся, но мы не видим глубину, мы не видим, как действует Энергопотенциал. Потому что, на самом деле, есть определённые законы действия этой системы, стандарты, вот это изучение и применение, самое главное. Можно отследить на каких-то таких моментах с Энергопотенциалом в каждом подразделении.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 опыту, допустим, московского подразделения, у нас когда-то было такое: накапливается определённая сумма Энергопотенциала, и вы знаете, и выше мы не можем перейти. Что бы мы ни делали, ничего не получается, только эта и всё, куда-нибудь, там, используем, приобретём что-то, какой-то план себе зафиксируем, накапливаем, опять только определённая одна точка и всё, и выше не переходит. Энергопотенциал же фиксирует на себе определённые условия Дома, они внутри там есть, и вот энергопотенциальная жизнь подразделения, с точки зрения, Энергопотенциала, это, вообще, такое глубокое осознание, как Энергопотенциалом управлять.</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Потому что, если вы, даже, посмотрите Регламент 87, в нём говорится о том, чтобы привлекать граждан, организует эту работу Метагалактический Центр (МЦ), но, чтобы к нам граждане пришли внешне через наши внешние варианты, коммуникации, через внешние коммуникации, сайты, телефон, ещё какие-то – соцсети. Мы должны внутри, в огне, в подразделении сложить определённые условия вовне. Регламент 87 прописывает эти все пункты, там есть один из пунктов – управление Энергопотенциалом. Это не просто расписать какие-то пункты и направить только на это, то есть, это такая, достаточно, как я сейчас, в данный момент, вижу, глубокая работа, как применять Энергопотенциал подразделения.</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Я сейчас не про финансы, я сейчас не про финансы, потому что здесь мы можем немного путаться, что такое финансы, финансовая составляющая, да, и сам Энергопотенциал, как заряд. У Иры и то, и то звучало в её презентации, потому что, с одной стороны, когда мы направляем, отдаём определённую, именно, финансовую составляющую, которая несёт в себе энергопотенциальный заряд, определённые условия. А вот здесь надо посмотреть: а какие условия идут, что направляется и это тоже требует такого глубокого обдумывания, на самом деле. Я почему скажу, я ни в коем случае не против, а в том, что, допустим, мы, когда сдаём свой личный Энергопотенциал, мы внесли Аватару Синтеза Кут Хуми, получили обменный Огонь, он уже, скажем так, чист, правильно. По отношению к нам, там есть чистый Огонь, обменный Огонь с определённым зарядом, который направляется на сложение условий для того, чтобы и мы с вами перечисляем: 50% в огонь, 50% в материю.</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Когда мы с вами, первично, то есть, где, которое было озвучено, что есть Компетентные, которые хотят быстрее помочь другим подразделениям рассчитаться по кредитам, или, наоборот, помочь быстрее приобрести офис. Вот чисто без восполнения, знаете, как, просто помочь, да, и здесь тоже нужна такая чёткая, мы обсуждали этот вопрос с Главой горизонта Энергопотенциала. Нужно, даже, прописывать, разрабатывать методику сдачи Энергопотенциала, обменного Отня, чтобы между как раз-таки подразделениями выстраивались корректные, правильные, с позиции Энергопотенциала, связи взаимодействия в той чистоте, которые требует Энергопотенциал.</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 если говорить о том, как мы, в общем-то, Энергопотенциалом мы особо не действуем и не владеем. Поэтому, когда у нас определённо увидели в Москве, что Энергопотенциал копится, копится, но ничего не происходит, то есть, какие-то условия у нас никак не могли разрешиться, то у нас такое было, даже, предложение, чтобы мы этот Энергопотенциал, куда-то им подействовали, то есть. Он должен быть применим, он должен быть дееспособен, даже, был случай–прецедент, когда у нас его просто изъяли; изъяли не просто так и всё, нет, его применили на разработку проекта здания. Понимаете, он должен быть куда-то направлен, если мы сами не компетентны в вопросах Энергопотенциала, и требует направления и действия.</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 здесь это будет исходить из, вообще, Плана Синтеза, который вы складываете в начале года, то есть, когда Советом вы собираетесь в начале года и думаете, что вы будете делать в подразделении, вот здесь нужно учитывать финансовый план, Энергопотенциальный план и как будет развиваться подразделение с позиции Энергопотенциала. И вот не зря уже эта система, которая прям целая организация и просто видится, что это совершенно другие возможности, вот о чём Ира говорила, но здесь нужно всё это разрабатывать.</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Поэтому, я думаю, что сейчас идёт Съезд этого проекта в Сочи, наверное, тоже варианты этих вопросов обсуждаются, но это в тесной связке двух Проектов – Проекта МЦ и Энергопотенциального Синтеза, потому что это всё взаимосвязано. И естественно, того ведения Энергопотенциала, как мы с вами знаем, когда мы лично сдаём, даже, этого уже мало и не хватает, то есть, как Энергопотенциалом, то есть, это некий инструмент управления тоже для нас с вами, тоже подразделение росло. Отсюда выстраиваются правильные связи, даже, с точки зрения того, о чём говорила, допустим, Глава Финансового Корпуса, что какая деятельность должна быть в МЦ, с точки зрения, именно Энергопотенциала и энергопотенциальных возможностей.</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 одной стороны, мы знаем, что МЦ не ведёт никакую деятельность вовне платную, но, при этом, мы должны думать, соображать как-то на эту тему, вместе собираться, штурмить, мозговать, как же всё–таки организовать финансовую составляющую в этом Проекте или в каждом МЦ, не опираясь только на взносы наших Должностно Компетентных. Потому что есть определённый смысл, когда Должностно Компетентный вносит, идёт поддержка Дома, всех его условий. Вопрос: вносит – это как? То есть, здесь тоже можно рассматривать и субъектно, то есть, Энергопотенциал Субъекта, на что мы направляем Энергопотенциал, на что мы направляем Энергопотенциал подразделения, то есть, на какие условия и что мы делаем для того, чтобы эти условия реализовались. То есть, это следующие шаги нашего осмысления этой организации, и как действует Энергопотенциал, что, даже, сейчас он стоит на Огне Вершения.</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Вершение – это, как конкретика дел в Огне, что ты делаешь в Огне, что ты вершишь и умеешь ли ты вершить. Чтоб научиться вершить, нам нужно познавать, как работает Энергопотенциал, то есть, значит, получается, если ещё стоит приставка ИВДИВО– Энергопотенциал, это организация, которая развивает в целом всё ИВДИВО Энергопотенциалом. А соответственно, как развивается каждое подразделение, как подразделение ИВДИВО тоже Энергопотенциалом, поэтому, я думаю, если есть заинтересованные в этих вопросах, то или в Проект, или в горизонт Энергопотенциала, но, в принципе, в Финансово-Бухгалтерском Корпусе это может действовать тоже, как-то разрабатываться возможно, вот как Глава радуется, ей нравится эта тема.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Потому что, это неразрывно с МЦ, потому что нужно понимать и огненную составляющую, и как это в материи действует, чтобы этот был баланс и равновесие, понимаете. Потому что это чёткое управление определёнными условиями, а эти условия у нас управляют материей, вписывают какие-то условия синтеза и огня и материя должна их, знаете, так, принять. Ещё Энергопотенциал – это, с точки зрения, принятия материи того огня и синтеза, который мы развёртываем. Материя должна уметь принимать и перестраиваться, у нас, вообще-то, МЦ опирается, если так парадигмально, на Парадигму материи, да, то есть, на 5-й том, который у нас есть. И всё, что связано с материей мы это всё равно в нашей парадигмальной основе есть.</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Поэтому, по предложению Ирины, у нас, вообще-то, была рассылка и это уже всё организовано. То есть, есть страничка на Синтез.орг, где МЦ могут публиковать свою информацию контактную, кому с кем связаться, и, например, куда перечислить Энергопотенциал, если хотите поучаствовать в том, чтобы помочь быстрее рассчитаться, закрыть; как бы вот такой добровольный взнос, пожертвование личное. Но для того, чтобы это сделать, нужно инструкцию написать, как это правильно делать: что Компетентный должен выйти к Кут Хуми, сдать там сначала, получить огонь, чтоб этот заряд нёс не условия этого Компетентного, а условия уже Изначально Вышестоящего Дома Изначально Вышестоящего Отца, чтобы это подразделение этими условиями быстрее реализовало свой финансовый план погашения кредитов или там, наоборот, в приобретении недвижимости в собственность.</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Но страничка есть, просто не все МЦ, один только МЦ Краснодар откликнулся, опубликовал, и наверно, ждёт, как кто-нибудь будет вносить Энергопотенциал, в общем, это всё добровольно, это только личное желание и участие. Что касается Энергопотенциала каждого подразделения, тут я тоже думаю, что вопрос, который требует такого глубокого обсуждения, потому что мы должны уметь, как это с позиции огня, как это с позиции материи, как это не должно нарушать этот баланс ОМ, огонь-материя. Чтобы оно шло в развитие, причём, такое корректное развитие, поэтому, я думаю, мы на этом сейчас закончим первую часть съезда, да. У нас сейчас сколько там времени?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Ровно через один час мы собираемся с вами здесь, дальше у меня будет чуть–чуть вводная часть, как некий акцент, вообще, общий такой образ самого МЦ и на основании этого образа мы пойдём с вами работать по группам в разработке Корпусов для того, чтобы мы определили, что должен делать каждый Корпус, то есть, занимаемся развитием Проекта.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Поэтому всем спасибо за участие в первой части. И всех ждём через час в этом зале.</w:t>
      </w:r>
    </w:p>
    <w:p>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pPr>
        <w:pStyle w:val="23"/>
      </w:pPr>
      <w:bookmarkStart w:id="50" w:name="_Toc110352815"/>
      <w:bookmarkStart w:id="51" w:name="_Toc110353012"/>
      <w:r>
        <w:t>Часть 2</w:t>
      </w:r>
      <w:bookmarkEnd w:id="50"/>
      <w:bookmarkEnd w:id="51"/>
    </w:p>
    <w:p>
      <w:pPr>
        <w:pStyle w:val="23"/>
        <w:jc w:val="center"/>
        <w:rPr>
          <w:i/>
          <w:iCs/>
        </w:rPr>
      </w:pPr>
      <w:bookmarkStart w:id="52" w:name="_Toc110353013"/>
      <w:bookmarkStart w:id="53" w:name="_Toc110352816"/>
      <w:r>
        <w:t xml:space="preserve">Образ МЦ подразделения.  </w:t>
      </w:r>
      <w:r>
        <w:rPr>
          <w:i/>
          <w:iCs/>
        </w:rPr>
        <w:t>Елена Андроновская</w:t>
      </w:r>
      <w:bookmarkEnd w:id="52"/>
      <w:bookmarkEnd w:id="53"/>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Продолжаем работу. Значит, у меня задача на этот съезд для каждого Главы МЦ довести Образ МЦ, чтобы у нас с вами сложился, и те, кто потом будут слушать, потому что, в общем-то, Проект МЦ – это проект каждого подразделения. Поэтому, начну с Корпусов, какие-то были представлены, что-то мы ещё сейчас озвучим, но в целом, вообще, Проект нужно будет разрабатывать и нужны команды.</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первые три выступающих сегодня с докладами, это были доклады ракурсом Иерархического Корпуса, первый Корпус Иерархический. Здесь, всё, что мы должны разработать с вами по теме Иерархия, плюс здесь нам надо включиться в разработку иерархических компетенций, что это такое я тоже не знаю. В принципе, у каждой, раньше я бы сказала у пары Аватаров, но в принципе, я думаю у каждого Аватара или Аватар–Ипостаси есть своя иерархическая компетенция для работы с гражданами. То есть, если говорить, что Иерархия занимается развитием человечества, то для работы с человечеством нужны иерархические компетенции.</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ядро иерархической компетенции каждый из нас, вообще-то, участвуя в этом Проекте должен был стяжать, то есть, такая практика у нас была с вами на одном из Синтезов, поэтому, если не стяжали, посмотрите этот материал и стяжайте. Наши Должностные Компетенции для работы с гражданами слишком высоки по Огню и Синтезу, поэтому нам нужны иерархические компетенции. И вот разработать или, знаете, описать, хотя бы, разработать вряд ли, а вот описать качество или, в общем, это только к Аватарам ходить, спрашивать, общаться, разрабатываться, что такое иерархическая компетенция у каждого Аватара. То есть, в чём её специфика, вообще, такой работы, мне кажется, работа не на один год, но в принципе, взяться за это дело командой, то я думаю что-то получится.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Дальше, к этому Иерархическому Корпусу относятся все горизонты. Значит, у нас было 32 горизонта до сегодняшнего дня, сегодня последний день их действия этих условий. С завтрашнего дня мы входим с вами в начало следующего нового Ивдивного года, и соответственно, у нас уже будет 16 организаций, 16 горизонтов. С Главой ИВДИВО обсуждали этот вопрос, Главы горизонтов будут составлять Совет Иерархии ИВДИВО, в общем, вы понимаете, какая работа предстоит. Главы горизонтов должны всё–таки избираться в горизонте, где они служат, но вот в Иерархии всё нелинейно. Вот мы говорим об этой нелинейности, но не всегда видим, как это у нас здесь может быть.</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Один из вариантов, у нас 15 Проектов, 16 горизонтов и, если говорить ещё ракурсом Проекта горизонта и Главы горизонта, сейчас некоторые такие, что относится к Иерархии, чтоб мы как-то встраивались, вообще, понимали, как Иерархия действует, вот именно эта нелинейность. Вы знаете, что, если вы относитесь к одной из 16-ти организаций, в принципе, это можно было говорить и про Аватаров 32-х, просто горизонт обозначен именно ракурсом организации с этого года. А если организоваться на работу, всё равно по горизонту, чтоб разрабатывать часть, потому что части тоже разрабатывать надо, выбирается Глава горизонта, кто-то один. Но, при этом, надо понимать, то есть, почему москвичи брали на себя в большей степени руководство горизонта, потому что в горизонтах ничего особо не делалось, ничего не происходило, и было так: дайте, мне практику, хорошо, я с вами один раз в неделю выйду и сделаю.</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эту работу, в общем-то, перестраиваем, просто перестраиваем на другие условия для того, чтобы через горизонт, через работу в горизонте Компетентные разрабатывались, достигали своих каких-то результатов по Должностной Компетенции, складывали, работали, мозговали, как разрабатывать свою Должностную Компетенцию. То есть, если я Аватар МГК, что мне делать в МГК, не советуясь с Главой Партии, и не советуясь с руководителем, а именно, сами самостоятельно, советоваться надо или потом уже вместе. Понимаете, тут должно включиться такое, что это некая самоорганизация горизонта и все, кто туда входит, то есть, Иерархия действует самостоятельно, её же никто не пинает.</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16 горизонтов, 16 руководителей, 16 Глав горизонтов, которые отвечают за работу горизонта, её организовывают, то есть, нужно ещё организовать и в горизонте что-то делать, знаете, добиться того, чтобы горизонт работал. А это всё относится, откуда это всё пошло и как это раскручивалось, вот у нас не зря была программа «Я руководитель», там мы в малых группах учились руководству, чтобы команда реально работала и действовала, и разрабатывала тему, на которую они заявились.</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если вам привести пример, как работал 17 горизонт, то внутри 17–го горизонта 80 Аватаров, правильно, составляют. Внутри все 80 были разбиты на 16 групп, где в каждой группе был один руководитель, сама группа выбирала себе тему, которая им интересна, естественно в рамках специфики 17–го горизонта, а не абы какую, чтоб была разработка по теме. И соответственно, руководители групп составляли, можно сказать, Совет горизонта, то есть, чтобы вы сами думали, как вам действовать в вашей Должностной Компетенции. То есть, что нужно, чтобы вы за год разработали, хоть, какие-то тематики, разработались сами, этим выросли, повысили свою компетентность.</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 16 групп у нас мы простроили работу, понимаете, это планирование, вот это планирование. Мы сразу запланировали на целый год, как мы будем работать, это важно, и от этого плана важно не отступать, вот тогда всё будет происходить, делаться и вы увидите сами результаты. Поэтому мы запланировали, что в начале месяца у нас Совещание руководителей групп, то есть, Совета горизонта, мы определяем, у нас есть план работы всего горизонта, который вначале обозначен. Но есть ещё тактические дела, которые мы разрабатываем, собираясь в начале месяца, потом определили – в этом месяце мы делаем то-то, то-то, то-то, отлично. То есть, это опирается на что, на те тенденции, которые разворачиваются на Синтезах, на те объявления, ещё какие-то, там, то есть, понимаете, мы не то, что запланировали себе план на год и забыли про него.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мы в курсе, вот то, что там предыдущие выступающие говорили, то есть мы в курсе дел ИВДИВО, и ориентируемся на те условия, которые разворачиваются в ИВДИВО, а не так, что мы составили план и благополучно вспомнили 30 апреля про него. У нас план по Совещаниям, каждый первый четверг было Совещание руководителей, мы определяемся, что мы делаем, делаем Протокол, что мы решили, публикуем в самом горизонте. Горизонт в это кто как, кто включается, кто не включается – это их вопросы, но как бы это… Вы же понимаете, что это личностный Синтез, где ты сам лично отвечаешь, включился – не включился, твой вопрос, а в конце месяца, в последний четверг месяца у нас каждая группа, то есть, у нас график, на самом деле, до конца, до апреля, где каждая группа ту тему, на которую она заявилась в начале года, публикует, что они наработали. Кто-то один или двое докладывают, а работала вся группа, то есть, проще организовать работу пяти человек в группе, чем организовать одному работу 80-ти в горизонте, чтоб вы понимали, что.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на самом деле, это эффективно, с другой стороны, даже, если может быть не было сейчас такого количества тезисов, которые, вроде, мы ожидали, что они будут написаны, хотя, понятно, что горизонт работал –это было видно. Но, зато, понимаете, были некие отстройки внутренне у каждого по другим тематикам, то есть, определялись, что каждый вторник, у нас, по–моему, по графику у нас практика горизонта, и к этой практике каждая группа ещё готовила практику. Складывала сама командой, присылала, там, на проверку, на согласование, отследить надо было на корректность, и дальше мы во вторник в эту практику входили, понимаете.</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здесь, чтобы вы увидели, что это не для того, что мы просто требуем – делайте, вот это, нет; просто, когда вы сами начинаете соображать, а какую практику, на какую тему вы идёте, с Аватарами советуетесь, а что лучше сейчас горизонту. Вы включаетесь в объём Огня и Синтеза горизонта ИВДИВО, то есть, на вас включается весь 81 потенциал, а не вы один думаете, как вам, что там сделать. То есть, вы не видите этой командной поддержки всего ИВДИВО по тем же должностям, которые в ИВДИВО действуют, хотя, у всех у нас, у каждого индивидуальный огонь своей должности, даже, если должность название имеет одинаковое.</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даже, с практиками у нас и то уже стало лучше получаться, я имею в виду, практики мы стали более качественно составлять сами, мы не брали практики готовые, почему, потому что нам надо тоже научиться этому. И всегда это получалось, и это очень хороший такой, как целеполагание, то есть, мы должны были научиться. И в принципе, дальше я думаю, мы как-то эту работу организуем, более, наверно, как-то углубимся, более ещё увидим сейчас, но, в принципе, это очень хорошая поддержка для каждого в этом горизонте, почему. Потому что вы в огне друг друга начинаете чувствовать; если мы в разных городах, в разных Республиках, странах, но в огне мы едины, когда ты единство с огнём горизонта, особенно если вы в нём действуете. Если вы в нём практикуете, если вы выходите в совместные практики, если вы ещё общаетесь, у нас сейчас есть возможность общения онлайн, пожалуйста, даже, практики онлайн мы можем делать. Поэтому не надо эти подходы, инструменты исключать, это раньше, когда у нас не было таких возможностей – каждый в своём подразделении и всё, сейчас же, вообще, нет у нас преград в этом отношении, с точки зрения, общения.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Значит, горизонты относятся к Иерархическому Корпусу, поэтому Глава горизонта выбирается, организует работу горизонта, скорее всего, подбирает себе кого-то, кто тоже хочет развиваться, работать и активно, при том. Знаете, чем хорошо, это опять команда срабатывает: кто-то табличку ведёт, кто-то напоминает, что у нас практика; кто-то напоминает, что, давайте, тему разрабатывать, времени много прошло. Когда есть эта включенность каждого в команду, при том, что я говорю, что мы все в разных, даже, странах можем быть, это очень хорошая поддержка, мощная такая поддержка.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 у нас я ещё упомянула, что есть Проекты, да. Есть Глава Проекта, и хорошо бы, если бы, есть Глава Проекта на этом Проекте, на этом горизонте есть Компетентные 80 Аватаров, правильно. Выбирается Глава горизонта, даже, в некоторых сейчас, в этом году, знаете, как Главой горизонта был Глава Проекта – это говорит просто о вашей подготовке, всё, без комментариев. А вот хорошо, если бы было, просто мы с Главой ИВДИВО общались, есть Глава по Проектам, у него есть два помощника, сейчас ещё будет один нелинейный взгляд, насколько вы сможете его…Глава горизонта, давайте, на примере, чтобы сразу было понятно. Берём, допустим, горизонт Высшей Школы Синтеза, сейчас у нас будет 15-й, правильно, какое подразделение – Крым, правильно. Значит, есть Глава Проекта, знаем, в этом году у них была Глава горизонта, там, допустим, по–моему, Краснодар, с Краснодара. Есть ещё Аватар Иерархии, </w:t>
      </w:r>
      <w:r>
        <w:rPr>
          <w:rFonts w:ascii="Times New Roman" w:hAnsi="Times New Roman" w:cs="Times New Roman"/>
          <w:b/>
          <w:sz w:val="24"/>
          <w:szCs w:val="24"/>
        </w:rPr>
        <w:t xml:space="preserve">сейчас внимание, </w:t>
      </w:r>
      <w:r>
        <w:rPr>
          <w:rFonts w:ascii="Times New Roman" w:hAnsi="Times New Roman" w:cs="Times New Roman"/>
          <w:sz w:val="24"/>
          <w:szCs w:val="24"/>
        </w:rPr>
        <w:t>Аватар Иерархии Крыма. Кто он по отношению к тем, кто разрабатывает Проект – он Глава Иерархии 15-го горизонта! Ещё раз, есть Глава Проекта, есть Глава Горизонта, а есть ещё Глава Иерархии того подразделения, где фиксируется Проект, то есть, Аватар Иерархии того подразделения, где фиксируется Проект является Главой Иерархии всех тех, кто занимается разработкой этого Проекта.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получается, что у руководителя Проекта есть правая рука – Глава горизонта, и левая рука – Аватар Иерархии того города, где фиксируется Проект. И вот они вдвоём собираются, думают, обсуждают: как работать горизонтом, как это иерархически простроить и организовать, чтобы Проект развивался ещё и с позиции, именно, Аватара или, вообще, всей, скажем так, это Иерархия Проекта, потому что так не видели. Значит, за Иерархию Проекта отвечает кто? – Глава горизонта. Увидели? Ну, или на моём примере, если я подразделение ИВДИВО Кут Хуми Фаинь, Аватар Иерархии, я Глава Иерархии кого – Глав Подразделений, так понятно.</w:t>
      </w:r>
    </w:p>
    <w:p>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Очень хорошо. Получается, когда подразделение ИВДИВО само по себе составляет план нам, тогда Глава Иерархии может увидеть из этого плана, что нужно горизонту исполнить за год. Это очень хорошее направление, чем горизонт непонятно чем занимался, он занимался тем, что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 то есть, это нелинейность, это всё относится к Иерархическому Корпусу, то есть, это всё в Иерархическом Корпусе надо разрабатывать, то есть, иерархические компетенции, вообще, в целом, что такое Иерархия, что такое работа горизонта, да, и Главы, Аватары Иерархии этих 15-ти организаций, вернее, по 15-ти подразделениям – Аватары Иерархии первых 15-ти подразделений являются Главами Иерархии, именно, Иерархии, там, где фиксируется Проект, то есть, Иерархия Проект. И здесь ещё один такой взгляд, это мы как с вами Метагалактическая Иерархия, должны видеть эту Иерархию, она есть у нас в подразделении, и что такое Иерархия подразделения?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Столп, то есть, к Аватарам Иерархии относится Столп и Главам МЦ, это Столп подразделения, поэтому с нового года у нас будет так. Как только утверждается Столп, Аватар Иерархии или там Глава МЦ, тут где-то есть в разных должностях, в принципе, Аватар Иерархии берёт, переносит Столп весь Приказом МЦ, и если это Аватар, то это руководитель Проекта, Глава Проекта в МЦ. </w:t>
      </w:r>
      <w:r>
        <w:rPr>
          <w:rFonts w:ascii="Times New Roman" w:hAnsi="Times New Roman" w:cs="Times New Roman"/>
          <w:b/>
          <w:sz w:val="24"/>
          <w:szCs w:val="24"/>
        </w:rPr>
        <w:t xml:space="preserve">Не путайте с Проектами в ИВДИВО сейчас! </w:t>
      </w:r>
      <w:r>
        <w:rPr>
          <w:rFonts w:ascii="Times New Roman" w:hAnsi="Times New Roman" w:cs="Times New Roman"/>
          <w:sz w:val="24"/>
          <w:szCs w:val="24"/>
        </w:rPr>
        <w:t>Не берите, потому что у нас это слово настолько, мы просто оформляем, чтобы мы могли адекватно объяснить любым, кто к нам заходит и проверяющим органам, гражданам, что мы занимаемся разными Проектами. Какими? Метагалактической Академией Наук, а что вы тут делаете? У нас есть группа, разрабатываем то-то, то есть, Аватар должен объяснить и по Приказу он руководитель просто вот такого Проекта.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Или там Проект, если мы берём кого-нибудь, Учителя Синтеза, какое у тебя – Пламическое тело, это просто на уровне Учителя, а для Главы будет какое-нибудь другое. У нас сейчас, допустим, руководитель, часть Поядающего огня, Глава Проекта Поядающего огня, то есть, это первый Аватар, если 32 Аватара. Там, Поядающий огонь часть, там Аватары частей, значит, у меня в Приказе будут Аватары Главами Проектов по названию, да, допустим. Владыки, просто у нас, как говорится, целый комплект, Владыка, ещё два Учителя. Но сейчас будет всё, на самом деле, в подразделении нелинейно, посмотрим; но, в принципе, оформить в документах это можно так, если Глава Проекта, есть руководитель направления – это Владыка ИВДИВО, и есть два сотрудника в этом Проекте – это Учителя сфер, всё.</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в документах по Приказам, чтоб было понятно, что есть Проект, в нём делается то-то, то-то, всё. И мы ни в коей мере не смотрим, там, чем вы занимаетесь, как Аватары организаций, почему, потому что это ваша Должностная Компетенция, то есть, мы это делаем для себя, чтобы было и обоснование почему вы здесь находитесь, и чем вы здесь занимаетесь. И соответственно, будем, с одной стороны, у Аватара Иерархии ещё будет такая задача, всё–таки как-то поговорить с каждым Аватаром, чтоб он мог объяснить простым языком, чем он занимается, если кто-то к нему заходит, то есть, это наша задача, на самом деле.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Даже, если мы сказали, что мы занимаемся Метагалактической Академией Наук, Метагалактическим Агентством Информации, хоть, пару слов на эту тему нужно будет сказать, причём так, чтобы человек что-то понял из этого, а не так, чтобы для него это осталось что-то совершенно неведомое и непонятное. Обычная информация, которая не понятна, внутри вызывает разные реакции, поэтому мы должны уметь просто объяснять. Это тоже Иерархия, помните, с каждым по сознанию, это тоже Иерархия, Иерархический Корпус. Соответственно, работа горизонтов, здесь у нас стояло ещё 256 отделов, но честно сказать, не знаю, пока. 512-ричная Иерархия и отделы у Аватаресс, то есть, здесь тоже надо разбираться, то есть, вообще, как это и что это, тут сейчас сложно, вообще, потому что Иерархия только вошла. То есть, вопросов много, то есть, вопросов больше, чем ответов.</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15. Воинский Корпус</w:t>
      </w:r>
      <w:r>
        <w:rPr>
          <w:rFonts w:ascii="Times New Roman" w:hAnsi="Times New Roman" w:cs="Times New Roman"/>
          <w:sz w:val="24"/>
          <w:szCs w:val="24"/>
        </w:rPr>
        <w:t>. В Заявлении вы видели, что мы заполняем, стяжаем Воина Синтеза ИВДИВО. Корпус есть, действует, туда тоже можно записаться и разрабатываться, как Воин Синтеза. Есть ещё у нас группа в Телеграмм, где действуют стражи ИВДИВО, то есть, это другая чуть специфика действий. Воинство – они больше думают, чем разрабатываться, как разрабатываться, но есть, вообще-то, задача, которая поставлена ещё с момента публикации самого Проекта, когда Владыка обозначил, что нужно разработать идеологию Воинства Синтеза, прямо писать, тогда это была задача по 8-рице.</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я не думаю, что она с нас снимается, потому что, если напишем по 8-рице, потом сможем и на 16-рицу разработаться, где, кто такой Воин Синтеза Посвящённый, Воин Синтеза Служащий и так далее, да, ещё в 16-рице Огней, а может быть и в 32-рице, с конкретным описанием, материалом, методиками, практиками, тренингами. Эта задача стоит перед Воинским Корпусом, поэтому кому интересно, пожалуйста, включайтесь, это я и на камеру тоже говорю.</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14. Корпус Должностная Компетенция</w:t>
      </w:r>
      <w:r>
        <w:rPr>
          <w:rFonts w:ascii="Times New Roman" w:hAnsi="Times New Roman" w:cs="Times New Roman"/>
          <w:sz w:val="24"/>
          <w:szCs w:val="24"/>
        </w:rPr>
        <w:t>. Должностная Компетенция ИВДИВО – наша с вами должность, дальше – Должностная Компетенция Землян, это профессии, которые есть у нас в социуме, и Высшая Школа Синтеза Должностной Компетенции ИВ Аватаров Синтеза Сераписа Велетте. То есть, мы пытались как-то подойти к этому вопросу, пока мало, что можем сказать про, особенно Высшую Школу Синтеза Должностной Компетенции Сераписа Велетте, но в первом приближении, это то, что нам пора уже организовывать Академические Синтезы для нас, как для Компетентных.</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вот это 64-ричные подготовки и плюс Профессиональные Синтезы, которые у нас есть, это одно, а Академический Синтез – это, вообще, другое совершенно, это совершенно другой Синтез. Ведёт Глава ИВДИВО, то есть, это ей поручено, поэтому и говорю, что предварительно уже договорённость есть, что мы можем уже начинать, были бы желающие, которые хотят; соберётся группа в разработке Должностной Компетенции, Академический Синтез в разработке Должностной Компетенции. То есть, собирается весь горизонт и идёт Синтез и плюс здесь ещё было поручение, с меня никто не снял, но, в принципе, нужна всё равно команда.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нас был, помните, Регламент 1, где на каждую должность у нас было минимум там 25–30 позиций, что должен делать Должностно Компетентный. Задача остаётся и в ближайшее время, не знаю, когда, до съезда получится или нет, не знаю, потому что объёмная очень работа, нужно будет, кстати, Корпусу Кадровой политики включаться. Описывать в этот документ, прям описать кто, чем занимается в подразделении, как Должностная Компетенция каждого Аватара, пока Аватар, а там, как получится, может быть, дойдём до Владык и Учителей, в смысле, что, даже, Аватаров описать, ещё пока сложно. То есть, ещё кроме, деятельности в Огне, которую мы должны по Должностной Компетенции, это ведение Синтеза такого-то, ведение там то-то, в основном, это ведение Синтеза своей Должностной Компетенции и плюс, что ещё каждый Аватар может и должен делать в подразделении. То есть, что вы видите, в чём его специфика – наша задача в этом Проекте, и вот с Главами Корпусов.</w:t>
      </w:r>
    </w:p>
    <w:p>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Специфика применения в МЦ?</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Специфика применения в МЦ – это, как одна из специфик, я согласна, на самом деле, все в МЦ, почему – это не потому, что мы всех затягиваем в МЦ, а просто у нас есть задача, что мы работаем с гражданами, да, и МЦ организует эту работу. Это просто этим ракурсом нужно увидеть, что работу с гражданами организует МЦ. Год назад эта задача была поставлена для Проекта АМСи, Метагалактического Синтеза, Ассоциация Метагалактический Синтез, но их Владыка чётко перевёл на работу с Посвящёнными, а с людьми и гражданами чётко работает МЦ, и эту работу с нас оказывается никто не снимал, это мы так думали, что мы будем заниматься чем-то другим, но нет. Поэтому у нас здесь все 72 вида Человека, работа с человечеством, с гражданами, с людьми, поэтому МЦ организует эту работу.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в эту работу уже включаются все подразделения, кто, как может, да, то есть, мы помогаем определиться кто, как в этой работе может себя проявить, то есть, что может сделать, на что готов. Поэтому эти Заявления в членов Иерархии мы собираем, анализируем, а потом выстраиваем, какие у нас, вообще, есть резервы, какие у нас есть ресурсы, потому что, могущество — это что – это наши ресурсы.</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13. Корпус кадровой политики</w:t>
      </w:r>
      <w:r>
        <w:rPr>
          <w:rFonts w:ascii="Times New Roman" w:hAnsi="Times New Roman" w:cs="Times New Roman"/>
          <w:sz w:val="24"/>
          <w:szCs w:val="24"/>
        </w:rPr>
        <w:t xml:space="preserve"> – тут больше говорить ничего не буду, Корпус сегодня у нас звучал хорошо, в смысле, что кадровой политикой надо заниматься в подразделении. А для этого в каждом подразделении должны быть Службы кадровые, кадровая служба подразделения, в каждом МЦ каждого подразделения. Зачем, вообще, работать с кадрами, видеть рост, возможности каждого, помогать реализоваться; кадровый рост и развитие, подборка, в том числе. Чуть–чуть Екатерина озвучивала, поэтому стоит задача, чтобы в каждом МЦ была кадровая служба.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12. Профессии ИВДИВО</w:t>
      </w:r>
      <w:r>
        <w:rPr>
          <w:rFonts w:ascii="Times New Roman" w:hAnsi="Times New Roman" w:cs="Times New Roman"/>
          <w:sz w:val="24"/>
          <w:szCs w:val="24"/>
        </w:rPr>
        <w:t xml:space="preserve"> – применение в Проектах, у нас Глава Корпуса тоже собирает команду, там, чуть–чуть была разработка, то есть, как мы применяемся этими профессиями, 5–6 курс и применяемся ли. Наверно, в большинстве своём, в ИВДИВО мало кто применяемся сознательно, больше, наверно, в какой-то ночной подготовке, а так, чтобы конкретно мы в каком-то деле действовали именно вот этой профессией, наверно, не в таком массовом масштабе, вообще-то, у нас это происходит.</w:t>
      </w:r>
    </w:p>
    <w:p>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Когда нужно, мы вспоминаем Аннигиляционного Аматика.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ещё хорошо, что мы вспоминаем, что у нас есть Аннигиляционный Аматик, значит, вспомнили в нужный момент, да.</w:t>
      </w:r>
    </w:p>
    <w:p>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В подразделении Истра есть разработка и наработка Провидения.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Отлично, значит, вам в Корпус, я имею в виду, наработки отдать в Корпус, Главе Корпуса сообщите, что есть уже наработанный материал, это крайне важно, потому что из нас растят профессионалов ИВДИВО. Поэтому мы должны, это всё у нас в МЦ в этом Проекте, в Иерархии, то есть, профессии, как ими применяться, потому что, это Проект, в котором взращиваются профессионалы. Вопрос: какие профессионалы взращиваются в МЦ?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Они взращиваются в нескольких Проектах, в Империи, по–моему, в МГК взращиваются профессионалы, в науке – профессионалы науки взращиваются, а в МЦ взращиваются профессионалы–универсалы. Сложно, на самом деле, но универсалы, то есть, задача быть настолько универсальным, когда заходит человек в МЦ, то есть, мы должны быть настолько универсальны и в знаниях, и в подготовках, и в ведении Синтеза, и в общении, этот реализуя принцип, каждый по сознанию, да. Давать ответы так, то есть, знаете, как, отвечает Иерархия. Вот приводили сегодня в пример фильм «Непослушный», там какая ситуация – там люди приходят и спрашивают совет, а советы у каждого человека на разные жизненные ситуации, и ты должен ответить, как отвечает Иерархия. То есть, у нас ещё будет задача такая, как раз ракурсом Корпуса, забегая вперёд внешних коммуникаций, то есть, организовать, вообще, абсолютно с нуля всё своё – сайты, социальные сети и через это отвечать гражданам на их вопросы.</w:t>
      </w:r>
    </w:p>
    <w:p>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Сначала дать такую информацию доступную, чтобы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Катя, нет, вот к тебе придёт, фильм посмотрел, он придёт с обычным вопросом– «разводиться ему с женой или нет», я шучу, это шутка, вопрос не в этом, то есть, вот такая поставлена задача. То есть, нужно так быть внутренне подготовленным, чтобы смочь ответить, и этот ответ человека удовлетворил, то есть, Иерархия ответила, Иерархия была тут, вот что нам предстоит, а для этого мы должны взрастить и взрасти сами, как профессионалы–универсалы, эта универсальность в этом заключается.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мы сейчас ещё боимся, даже, я по себе говорю, и по коллегам другим тоже в подразделении Москва, если мы боимся делать запись на видео и это видео выложить просто, как какой-то там ролик, даже, не сообщение, какую-то тему развернуть так, чтоб это было хорошо воспринимаемо. Я имею в виду, не красивые мы там или плохие, а именно профессионально, то представьте, когда вживую вам вопросы задают и вы отвечаете на любой вопрос, чтоб вас там не спросили. Поэтому мы громко называемся Философами Синтеза, пришла пора ими становиться, постепенно взрастать этим, понимаете, в этом специфика МЦ, вот это ещё одна из специфик МЦ.</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11.Корпус</w:t>
      </w:r>
      <w:r>
        <w:rPr>
          <w:rFonts w:ascii="Times New Roman" w:hAnsi="Times New Roman" w:cs="Times New Roman"/>
          <w:sz w:val="24"/>
          <w:szCs w:val="24"/>
        </w:rPr>
        <w:t xml:space="preserve"> </w:t>
      </w:r>
      <w:r>
        <w:rPr>
          <w:rFonts w:ascii="Times New Roman" w:hAnsi="Times New Roman" w:cs="Times New Roman"/>
          <w:b/>
          <w:sz w:val="24"/>
          <w:szCs w:val="24"/>
        </w:rPr>
        <w:t>стратегического планирования.</w:t>
      </w:r>
      <w:r>
        <w:rPr>
          <w:rFonts w:ascii="Times New Roman" w:hAnsi="Times New Roman" w:cs="Times New Roman"/>
          <w:sz w:val="24"/>
          <w:szCs w:val="24"/>
        </w:rPr>
        <w:t xml:space="preserve"> Глава Корпуса, работа там тоже ведётся, но не особо есть команда, если кому-то интересно, даже, ничего такого сказать по этой работе, а вообще, представьте, что стратегическое планирование крайне важно. Если ты запланировал чётко и потом следуешь этому плану, ты всё равно из точки А в точку Б дойдёшь, почему, потому что у тебя есть стратегия, находясь здесь и сейчас, ты куда-то двигаешься, ты чего достигаешь. И соответственно, когда ты достигаешь, что происходит, когда ты достиг, реализовал План Отца, ты реализовал План Синтеза Отца.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Потому что явно это идёт выявление из Плана Синтеза Отца тех стратегических направлений и перспектив, а там уже у тебя по ходу этой стратегии и рождаются тактические шаги, и МЦ – это ещё и тактика, то есть, как действовать в реализации Плана Синтеза. Потому что, Иерархия – это 1, План Синтеза – это 5, единица входит в пятёрку, как часть, то есть, Иерархия реализует План Синтеза Отца. И, если мы себя организовали на реализацию Плана Синтеза своего личного. Почему ещё раз опять–таки возвращаюсь к этому Заявлению–анкете в Иерархию, это как раз–таки анализ по этой Анкете, где я нахожусь сейчас, куда я стремлюсь – это тоже некие шаги в реализации Плана Синтеза моего личного в Иерархии для того, чтобы потом реализовать дела, которые у нас есть в ИВДИВО, где задействован Должностной Компетенцией. То есть, чтобы я смогла реализоваться Должностной Компетенцией, нужна подготовка в Иерархии.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стратегическое планирование, знаете, здесь это ракурс не только мой личный, если говорить, что стратегическое планирование любого Проекта надо обязательно. Стратегическое планирование организации надо – обязательно, стратегическое планирование подразделения, помните, 5,30,100 лет – обязательно надо, потому что наш дух, он реагирует, когда есть масштаб и мы видим, куда мы хотим и мы не циклимся на каких-то мелких вопросах, которые будут тормозить нас, а просто быстро их решаем и идём дальше.</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когда у нас есть некая глобальная большая цель, и есть идея, которая нас ведёт и вдохновляет, это всё тоже к стратегическому планированию. Поэтому как раз мы сейчас это развёртываем этим съездом определённые условия, чтобы в начале года, когда у вас будут первые Советы в подразделениях, вы начнёте стяжать План Синтеза на этот год, начнёте его расшифровывать, то есть, он у вас должен быть чётко прописан, где каждый Компетентный может его прочитать, что будет делать подразделение в этом году, чего достигать, куда устремляется.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куда идёт, что достигает, а потом уже тактические цели прописываются через что это: ваши конференции, Советы, занятия, не знаю, работа с гражданами – это всё некая тактика в стратегии, которую вы расшифруете из Плана Синтеза на этот год. Увидели.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10. Разработка регламентации деятельности, Регламенты, должностные инструкции. </w:t>
      </w:r>
      <w:r>
        <w:rPr>
          <w:rFonts w:ascii="Times New Roman" w:hAnsi="Times New Roman" w:cs="Times New Roman"/>
          <w:sz w:val="24"/>
          <w:szCs w:val="24"/>
        </w:rPr>
        <w:t>Значит, смотрите, крайне важный Корпус почему, потому что уже сталкивались в подразделениях с разными ситуациями, где Компетентные не могут определиться и договориться, как они между собой начинают организовывать работу. Поэтому включается Аватар Иерархии и выстраивает эту работу, организуя её иерархически, выпуская Регламент, где чётко прописывает что делать, вот это, вот это, вот это, всё. И все чётко включаются или соподчиняются не Главе Иерархии подразделения, а соподчиняются условиям Регламента, где чётко прописано, что нужно вот это, это, это, всё</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иначе, возникают разные ситуации, где, один думает так, третий думает по–другому, пятый, вообще, сказал не хочу, не буду, и, то есть, в Иерархии это не проходит, почему, потому что нужно отрегулировать деятельность. Знаете, Регламенты – это регулировка деятельности, регулировка, поэтому, крайне важно, кстати, в 59-м Регламенте у Аватаров Иерархии прописано, что они составляют регламентацию деятельности подразделения. Внутренние Регламенты крайне важны и нужны, тогда не будет возникать лишних противоречий и вопросов.</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 пример, несколько месяцев работали с Аватаром Энергопотенциала в Москве, чтобы выпустить Регламент по Энергопотенциалу подразделения, потому что, кто, что, кто в лес, кто по дрова, кто как это всё понимает, но, когда чётко прописано, продумано, прописаны шаги, что для того, чтобы там, было выделение Энергопотенциала на это нужно сделать то-то; для того, чтобы, вот любые энергопотенциальные какие-то вопросы регламентируются этим Регламентом. Когда ты берёшь, читаешь, всё понятно, что для того, чтоб ты решил этот вопрос, ты должен прочитать документ и сделать, как здесь предложено, по-другому не будет. Ничего сложного, просто я говорю, это регламентация, это отстройка внутренних взаимодействий в подразделении, и нелинейных, в том числе. Регулировка деятельности.</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Должностные инструкции, кстати, тоже важны. Мы сталкивались, допустим, подразделение большое, должностные инструкции я дважды писала: для исполняющего поручение, кто записывает на погружение, прям по пунктам, что, за чем должно идти, и должностная инструкция офис–менеджера, то есть, что, как отвечать, офис–менеджер в огне и как он отвечает в материи, чтоб понимал, что он делает и за что несёт ответственность.</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9-й Корпус – Школы, программы, направления МЦ</w:t>
      </w:r>
      <w:r>
        <w:rPr>
          <w:rFonts w:ascii="Times New Roman" w:hAnsi="Times New Roman" w:cs="Times New Roman"/>
          <w:sz w:val="24"/>
          <w:szCs w:val="24"/>
        </w:rPr>
        <w:t>, то есть, это наши все Школы ИВДИВО, и здесь, если говорить о каждом МЦ каждого подразделения, то, в принципе, должен быть, скорее всего, Отдел или Служба Школ, направлений, программ, где, с одной стороны, может быть будут расти. Расти, я имею в виду, Компетентные в своей подготовке готовы уже какую-то программу создать сами; если это не Владыка Синтеза, то утверждает Аватар Иерархии, Глава МЦ. Все Школы и программы утверждает Глава Иерархии подразделения, если это Школы не Владыки Синтеза.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одно, а когда, допустим, мы говорим о том, чтобы граждан приглашать к нам на что, на Школы, то это всё взаимодействие, даже, с Главой Школы, предположим, там, Школа Здоровья для граждан может идти; Школа Образ-типа для граждан может идти; Школа Ивдивной сударыни для граждан может идти.</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этот Отдел или Служба в МЦ, она как раз–таки организует эту работу, взаимодействует с Главой Школы, смотрит, есть ли там участники этой Школы, набираются они из граждан. В принципе, стоит задача, просто обсуждали этот вопрос, чтобы Школы наши, даже, наших Владык Синтеза постепенно тоже были адаптированы для граждан. Проекты для граждан и Школы тоже нужно адаптировать для граждан, и этим занимается этот Корпус – Школы, направления, программы.</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8. Экономический Корпус</w:t>
      </w:r>
      <w:r>
        <w:rPr>
          <w:rFonts w:ascii="Times New Roman" w:hAnsi="Times New Roman" w:cs="Times New Roman"/>
          <w:sz w:val="24"/>
          <w:szCs w:val="24"/>
        </w:rPr>
        <w:t>, Глава выступала, он крайне сложный, сразу скажу, то есть, здесь ещё, знаете, один из аспектов, что нужно увидеть, что через все Корпуса идёт адаптация Огня на Планету по этим направлениям. И так как у нас сейчас большие вопросы с экономикой, вообще, в целом, на Планете, то именно, этот Корпус адаптирует Огонь и условия экономического развития, и чтобы наша экономика не совсем рухнула, а всё–таки, как-то перестраивалась. Перестраивалась в целом, потому что, понятно, уже дальше некуда и это всё видно. Сейчас видите, как идёт экономическая перестройка, политическая перестройка, информационная перестройка, всё перестраивается.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Корпуса Огнём поддерживают это всё на Планете, и в принципе, как рекомендация, ещё была: нужно собирать специалистов–профессионалов в социуме, и что-то думать, мозговать на эту тему, вообще, развитие экономики будущего. Поэтому, вы, как профессионал в Огне и Синтезе, и ещё профессионал в материи, скажем так, и с экономикой дружны. Задача, вообще-то, чтоб к нам приходили экономисты и мы разрабатывали экономику, какие-то направления, там, это достаточно сложно, на самом деле, но, если есть, тоже на камеру говорю, пожалуйста, записывайтесь, когда семья – вместе в команде будете работать.</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7. Юридический Корпус – </w:t>
      </w:r>
      <w:r>
        <w:rPr>
          <w:rFonts w:ascii="Times New Roman" w:hAnsi="Times New Roman" w:cs="Times New Roman"/>
          <w:sz w:val="24"/>
          <w:szCs w:val="24"/>
        </w:rPr>
        <w:t>вот здесь у нас полное отсутствие; полное отсутствие – у нас нет Главы Корпуса и нет юристов, но мы делали подборку, просили, там, собрать данные по подразделениям, есть ли у нас юристы–профессионалы, которые бы вошли в этот Корпус и здесь бы действовали. Какая стоит задача? Смотрите, у нас много Проектов, пятнадцать, где-то они юридически уже оформлены, а где-то они ещё растут в юридическую фиксацию.</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того чтобы, как только оформляется юридически, начинаются какие – взаимодействия, взаимоотношения, как некоего субъекта, правильно, с другими субъектами экономических отношений, скажем так, правильно. И вот выстроить правильно эти взаимодействия нужен юридический Корпус, то есть, допустим, МЦ – МЦ понятно; допустим, сейчас, что у нас – Институт зарегистрировался, Академия или нет, Институт философов, они уже зарегистрировались. Плюс у нас зарегистрирован в Крыму движение, ВШС зарегистрировалась, как движение; точно название не скажу, но это юридическая организация, соответственно, если мы хотим выстраивать взаимоотношения с другими организациями, то естественно – это договора, это документы; Партия, если зарегистрируется, то та же самая история, что нужны юристы, которые правильно оформляли документы нам под каждый наш запрос.</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Даже, если далеко не ходить, в МЦ столько работы по поводу создания документа и документооборота. Под любое наше действие должен быть документ, например договор с арендодателем, договор с какой-то площадкой, договор просто с частным лицом, то есть, разные виды договоров, и не факт, что то, что мы находим с вами в интернете – это актуально, и для нас подходит. То есть, нужен специальность юрист, который просмотрит это всё и плюс ещё должна быть, понимаете, в чём проблема, что ещё он может быть компетентен в материи, как профессионал-юрист, а есть ещё компетенция вовне.</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мы уже столкнулись несколько раз, что пришлось это соединять, когда ты компетентен и есть тот, кто компетентен в материи. И мы просто вычитывали один документ, договор, то есть, она со своей точки зрения, как, там, аудитор вычитывает, как это правильно, с точки зрения, законодательства, а мы ещё вычитываем, как это правильно в огне. И итогово получается документы, половина убираем того, что было, ничего не нарушая. Но убираем, даже, скажем так, пунктами в договоре, убираем лишние условия, которые там не нужны, чтоб это всё произошло и дальше пошла реализация.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Поэтому здесь нам обязательно очень важны и нужны юристы, и плюс задача стоит такая, что какой бы Проект не обратился в этот Корпус, Партия, там, другой Проект, философы, наука. О науке, кстати, вопрос, если наука занимается наукой, то явно они не занимаются юридическими вопросами, ну, это не их, им бы науку разработать, правильно. Значит, куда они пойдут, даже, мы тоже им договор подготавливали для аренды помещения, то есть, они в этом не специалисты, а специалисты Корпуса юридического, под любой запрос от любой организации, от любого Проекта в ИВДИВО, должны разработать документ, предоставить этот документ и сказать: это вот так. Почему, потому что так сказала Иерархия, а раз Иерархия сказала, что это вот так, то берём и исполняем.</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6. Финансово–бухгалтерский Корпус. </w:t>
      </w:r>
      <w:r>
        <w:rPr>
          <w:rFonts w:ascii="Times New Roman" w:hAnsi="Times New Roman" w:cs="Times New Roman"/>
          <w:sz w:val="24"/>
          <w:szCs w:val="24"/>
        </w:rPr>
        <w:t xml:space="preserve">Вот у нас представитель, Глава Корпуса здесь. Здесь стоит вопрос, кроме, того, что есть бухгалтерия, и это тоже огромный пласт работы, правильный документооборот, налогообложение, правильно выстроить все отношения с органами, которые нас проверяют– Министерство Юстиции, Минюст, да, плюс налоговая, ещё какие-то органы. Пенсионный, разные Фонды, куда мы сдаём отчётность, это одна история. А вторая история, мы сталкиваемся уже с тем, что нам с вами финансов, наших взносов в подразделении добровольных не хватает.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стоит вопрос о том, чтобы в Проекте создался Фонд, откуда будем брать средства в этот Фонд надо думать, и плюс, есть некие идеи создания коммерческой организации, которая будет зарабатывать деньги, но будет зарабатывать деньги только на определённых, скажем так, статьях дохода, то есть, это Образовательная Лицензия, это интернет–магазин книг наших, и это управление недвижимостью. У нас стоит задача построить здание ИВДИВО, у Москвы, там, здание живого космоса, так что с нас это никто не отменяет, но, когда мы построим или, когда мы приобретём, нам помогут его построить, или, даже, нам его выделят это здание, то встанет вопрос, а как им управлять.</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Где найти тех, и как платить им зарплату, кто будет в этом здании убираться, поддерживать его в надлежащем состоянии. У меня, например, как у руководителя на эту тему голова болит. Вот мне сегодня, если дадут здание, то я буду думать, а как, извините, мне обеспечить, чтоб это здание функционировало, как недвижимость. Соответственно, нужно думать, какую организацию создать, где подобрать кадры для управления этой недвижимостью, и дальше, чтобы эта недвижимость возможно приносила доход, потому что нам в МЦ финансы очень нужны. Итак, Финансово–бухгалтерскому Корпусу, запоминайте.</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5. Аналитика-экспертиза. </w:t>
      </w:r>
      <w:r>
        <w:rPr>
          <w:rFonts w:ascii="Times New Roman" w:hAnsi="Times New Roman" w:cs="Times New Roman"/>
          <w:sz w:val="24"/>
          <w:szCs w:val="24"/>
        </w:rPr>
        <w:t>Глава</w:t>
      </w:r>
      <w:r>
        <w:rPr>
          <w:rFonts w:ascii="Times New Roman" w:hAnsi="Times New Roman" w:cs="Times New Roman"/>
          <w:b/>
          <w:sz w:val="24"/>
          <w:szCs w:val="24"/>
        </w:rPr>
        <w:t xml:space="preserve">, </w:t>
      </w:r>
      <w:r>
        <w:rPr>
          <w:rFonts w:ascii="Times New Roman" w:hAnsi="Times New Roman" w:cs="Times New Roman"/>
          <w:sz w:val="24"/>
          <w:szCs w:val="24"/>
        </w:rPr>
        <w:t>к сожалению, не смогла тоже приехать, но представьте, что сложно что-то сейчас сказать по Корпусу, я знаю, что разработка ведётся и с позиции огня, и с позиции материи. Аналитика–экспертиза – здесь столько областей применения, даже, текст, статья, чтоб он прошёл на сайт, он должен пройти аналитику–экспертизу, а можно или нет. Допустим, для этого раздела можно, а для этого нельзя, элементарно, то есть, для, даже, разных групп читателей: для одних будет понятный текст, и мы его туда публикуем; для кого-то он не понятный, но понятный другой среде, научной, допустим, или там философской, то мы его публикуем на тех площадках, где это будет в этой группе, это будет для них, их язык и понятен.</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просто такой пример, очень, на самом деле, аналитика–экспертиза, как проанализировать программу или направление, которое в МЦ создаётся, на корректность, на, вообще, востребованность, даже. У нас есть случай, хочу делать вот такую программу, делаю программу, потом говоришь, что это невозможно сейчас для людей никак, потому что для этого требуется подготовка в Синтезе. Приходиться объяснять, доказывать, что для того, чтобы эта программа, вообще, для людей была возможна, я не знаю сколько должно пройти времени, чтобы человек жил Синтезом каждый.</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Когда-нибудь, в перспективе, мы будем с вами 108-й цивилизацией, которая живёт синтезом, но не сейчас. Аналитика–экспертиза, провести экспертизу Проекта, провести экспертизу программы, провести экспертизу, даже, идеи, понимаете, а она, вообще, исполнима; а она, вообще, своевременна и вообще, нужно ли за неё браться, вообще.</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4. Проектный Корпус.</w:t>
      </w:r>
      <w:r>
        <w:rPr>
          <w:rFonts w:ascii="Times New Roman" w:hAnsi="Times New Roman" w:cs="Times New Roman"/>
          <w:sz w:val="24"/>
          <w:szCs w:val="24"/>
        </w:rPr>
        <w:t xml:space="preserve"> Тоже Главы нет, но здесь помощь в разработке Проектов, сопровождение, продвижение, оформление, Проектный комитет. Нет у меня пока отчёта, я знаю, что тоже работа велась, что что-то сказать по этому поводу. Но, просто, если мы всех в Столпе вводим в Проекты, как руководителей Проектов, то не сейчас, возможно, в будущем сам по себе Проект предполагает сопровождение документацией.</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здесь один такой аспект надо видеть, что, чтобы получить, допустим, даже, помещение в пользование, да, мы должны быть социально ориентированной организацией, а социально ориентированная организация предполагает, что у неё должна быть деятельность, которая признана по Реестру социально ориентированных организаций, там, есть чёткое перечисление. Но самое главное, что мы свою деятельность должны подтверждать доказательной базой через аудио, видео фиксацию и отзывы граждан, насколько, вообще, было полезно то, чем мы с вами занимаемся.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То есть, когда Аватары начнут заниматься в МЦ своими Проектами, которые всё–таки потом будут адаптивны для граждан, вот, чтоб всё это потом оформить нужен Проектный Комитет и Проектный Корпус. И когда говоришь о Проектах, я знаю, что Александр в Партии занимается Проектами, на самом деле, сложная деятельность и мы этой деятельности не обучены, не научены, потому что она требует от нас конкретики действий, сроки, планы, исполнение. Это не деятельность в огне, когда вышли, стяжали. То есть, тут чётко сроки, планы, исполнение, действия, отчёты, описательные материалы, то есть, конкретика, понимаете, которая должна быть в материи явлена, описана, и есть цель, целеполагание Проекта, что ты достигаешь этим Проектом. То есть, это сложная работа и этой работе надо обучаться.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3. Корпус Регионального развития</w:t>
      </w:r>
      <w:r>
        <w:rPr>
          <w:rFonts w:ascii="Times New Roman" w:hAnsi="Times New Roman" w:cs="Times New Roman"/>
          <w:sz w:val="24"/>
          <w:szCs w:val="24"/>
        </w:rPr>
        <w:t>. Глава Корпуса Регионального развития – Илья, здесь такой акцент надо сделать, что, в общем-то, для нас важно, чтобы территория подразделения, там, где особенно фиксируется Столп. То есть, это Корпус или Служба, которая должна отражать, выражать, реплицировать эту работу в МЦ подразделения, должна чётко там отслеживать, фиксировать, насколько по границам стоит Столп, насколько он до физики доходит, какова насыщенность огня в этом Столпе, именно, физически есть, потому что МЦ – это физика.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Какие миры, 4 мира фиксируются, развёртываются ли, каким внутренним миром живут люди на территории, то есть, чем концентрированнее огонь Столпом, мирами, что можно ещё включить сюда.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Развитие региона, я знаю, там, в Питере, у них есть такой Проект, кстати, можно связаться с ними, они как-то работают, но это такой внешний, а вот первая задача, чтобы Экополис Аватаров Синтеза вашего подразделения чётко фиксировался на вашу территорию, чтобы там была плотность и концентрация огня, а потом уже включаетесь в какую-то внешнюю деятельность. Какие-то Проекты важные для территориального развития, с точки зрения, там, допустим, экономики.</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2. Корпус Административно-хозяйственного обеспечения. </w:t>
      </w:r>
      <w:r>
        <w:rPr>
          <w:rFonts w:ascii="Times New Roman" w:hAnsi="Times New Roman" w:cs="Times New Roman"/>
          <w:sz w:val="24"/>
          <w:szCs w:val="24"/>
        </w:rPr>
        <w:t>В принципе, это администрирование работы МЦ и хозяйственное обеспечение в МЦ. Офис, я думаю, что тут рассказывать, много, конечно, можно рассказать, но просто, Глава Корпуса – он сам вам докладывал, поэтому эта деятельность у нас ведётся в подразделениях, то есть, как-то вы администрируете, синтез–деятельность у вас там есть, офисы есть, оформление в офисах есть.</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кстати, тоже сейчас на перерыве обсуждали, что хорошо бы всё–таки вырабатывать какую-то Ивдивность и плюс выражение Аватаров Синтеза подразделения, и офис, наверно, должен быть больше ориентирован для граждан. А это просто ещё раз задуматься на расширение, то есть, знаете, первый шаг, чтобы он, вообще, был – купить, а второй шаг, чтобы купить побольше, чтобы было где Советы проводить, такая рабочая, есть бэк-офис, а есть – фронт-офис, чтобы было и там, и там. Есть то, что для граждан, куда мы приглашаем, адаптивно, а, чтобы было ещё помещение нашей с вами работы, помещение для работы с детьми, вот помечтайте чуть–чуть пошире, а не просто, чтобы купить офис и на этом успокоиться. Каждому подразделению по зданию, почему не позволить себе.</w:t>
      </w:r>
    </w:p>
    <w:p>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Купим-купим.</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Купим-купим, вот стратегическая цель, видите, МЦ если начнём думать, где деньги зарабатывать, но опять–таки, здесь не стоит задача заработка, это просто о том, что нам нужно так себя позиционировать, вообще, Проект развивать, чтобы, даже, понимаете, люди, которые имеют финансы, в том числе, тоже захотели сюда внести, как вклад, добровольный взнос, пожертвование, чтобы видели ценность того, чем мы занимаемся.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если мы сами эту ценность вовне увидим, сложим и от нас она будет звучать, то явно на это будут притягивать к нам те, кто захочет помочь и поддержать развитие Проекта.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1. Корпус Внешних коммуникаций.</w:t>
      </w:r>
      <w:r>
        <w:rPr>
          <w:rFonts w:ascii="Times New Roman" w:hAnsi="Times New Roman" w:cs="Times New Roman"/>
          <w:sz w:val="24"/>
          <w:szCs w:val="24"/>
        </w:rPr>
        <w:t xml:space="preserve"> Александр представлял, тут больше добавить, наверно, нечего, наверно.</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Если в цельности говорить о том, что мы делаем с вами на съезде, мы разрабатываем, как действует МЦ и одновременно выражаем Иерархию для членов ИВДИВО, вот чем мы с вами занимаемся и чем займёмся. И задача стоит на этом съезде сейчас во второй половине дня, командами сложить, разработать, чем каждый Корпус должен заниматься, но мы берём только те Корпуса, Главы которых здесь присутствуют. Остальные уже как-то в другой раз.</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 в принципе, хорошо бы и на записи, кто будет слушать, что это, в общем-то, Проект МЦ, все Аватары Иерархии и Главы МЦ должны присутствовать здесь, потому что их непосредственная работа и разработка той деятельности, которой они должны заниматься в подразделениях.</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целом Образ сложился, что это 16 Корпусов, но в нём есть ещё направления, кроме, 16-ти Корпусов, потому что, допустим, чтобы организовать работу с гражданами, должны быть те, кто с гражданами работает. Значит, здесь должна быть подготовка и умение вести занятие, а здесь планируется, но ещё не начато, потому что, видите, Проект масштабный, Школа Спикеров будет организована, просто вопрос времени. Если вот тоже соберётся команда, которая не просто я тут буду эту школу разрабатывать, а будет команда, которая начнёт в этом направлении действовать, то я думаю, стоит задача, для чего эта школа – чтобы в каждом подразделении был, хотя бы, один Компетентный, который будет компетентно, грамотно говорить, рассказывать и общаться с гражданами по сознанию, иерархически.</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с любыми, и проверяющими органами, вы знаете, как представитель, но, в принципе, это и подготовка всех, кто ведёт занятия для граждан, потому что нужно повышать свою компетенцию в ведении. Мы вчера на Совещании эти вопросы поднимали, какие-то специфики увидели, поэтому это тоже такой достаточно большой фронт работы – Школа Спикеров, чтобы в МЦ была Школа Спикеров. При этом это надо совмещать методики, которые есть; технологии, которые у нас здесь есть в социуме и плюс разрабатываться методиками в Огне и Синтезе, инструменты включаем, то есть, синтез такой, баланс.</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Какие ещё направления у нас с вами могут быть? В принципе, на данный момент, наверно, это всё, мне кажется, это и так достаточно большой, то есть, 16 Корпусов, включая, практически, за всю организацию деятельности всего подразделения. Давайте, увидим так, что я может новость скажу, а может не новость; вот есть Глава подразделения, а есть Аватар Иерархии. Аватар Иерархии – это зам Главы подразделения по организации деятельности в подразделении, и если Аватар Иерархии является Главой МЦ, а в МЦ есть 16 отделов и 16 направлений, или 16 служб в отражении или в репликации 16-тиКорпусов, то соответственно, деятельность всего подразделения организуется исходя из, и смотрим сюда – Иерархии, разработки воинские, воинские штабы в каждом подразделении, разработки по Должностной Компетенции, где у каждого есть своя должность в Столпе, и этим Иерархия выражается.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Кадровая политика, где занимаются кадровые службы и видят, когда приходит новичок с двумя–тремя Синтезами входит в служение, и мы должны видеть, как ему помочь встроиться в служение, подготовить так, чтобы у него глаза на лоб не лезли, а всё было поступательно, потихонечку, как говорится, не нарушая его, знаете, внутреннее равновесие тем, что мы его нагружаем. А видя, что скорость созревания вовне тоже у каждого разные, это всё Корпус кадровой политики. Если в каждом подразделении это есть, то тогда мы, видя, начинаем бережно относиться к тем людям, которые к нам приходят: бережно помогаем, вот именно, здесь включается принцип «от старшего ученика младшем ученику, или от старшего Посвящённого младшему Посвящённому».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Передавать какие-то возможности, что-то помогать, встроиться где-то, подсказать, обучить, попрактиковать, а дальше потом знаете сами – отпустить, когда приходит время. Потом наступит, уже сделай сам. Включается уже следующий этап – Посвящённый, это сделай сам, а Служащий, вспоминаем, это кто – это вдохновись сам, но, чтобы он вдохновился сам служением, должно пройти определённое время, а за это время должна пройти определённая подготовка. И все Корпуса, которые я сказала, дальше, там, до первого Корпуса внешних коммуникаций, то есть, если это всё организовано в подразделении, то в целом, вот так складывается Образ самого подразделения.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 такое подразделение – это команда компетентных, которые организуют свою деятельность, в принципе, по этим направлениям, плюс там кто-то ещё Проект, проектная деятельность. Сложили, чтобы сейчас уже из этого Образа пойти разрабатывать конкретно те Корпуса, которые будем, у нас там шесть Корпусов. Всё. У меня на этом всё, если есть какие-то вопросы, задавайте. </w:t>
      </w:r>
    </w:p>
    <w:p>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 зала: – Всё понятно.</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Всё понятно, как хорошо, что всем всё понятно, что такое подразделение и как оно должно действовать, а может действовать. знаете, вот в этой цельности, в цельности всех направлений. И когда сейчас, я знаю, что на съезде Энергопотенциала, а это организация этого Проекта, там сейчас обсуждает, там есть представление, что, в общем-то, в том числе, три Главы, скажем, составляют такой некий Совет оперативного управления – Глава подразделения, Глава МЦ и Глава ЭП по решению просто каких-то вопросов или по разработке стратегии, или по предложению, уже потом, когда Совет Отца тоже, он и стратегует, и естественно что-то делает с Отцом, то есть, просто некие разные ракурсы, просто разные ракурсы.</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Всё, на этом у меня всё. Спасибо!</w:t>
      </w:r>
    </w:p>
    <w:p>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pPr>
        <w:pStyle w:val="23"/>
      </w:pPr>
      <w:bookmarkStart w:id="54" w:name="_Toc110352817"/>
      <w:bookmarkStart w:id="55" w:name="_Toc110353014"/>
      <w:r>
        <w:t>Часть 3. ИТОГИ МОЗГОВЫХ ШТУРМОВ</w:t>
      </w:r>
      <w:bookmarkEnd w:id="54"/>
      <w:bookmarkEnd w:id="55"/>
    </w:p>
    <w:p>
      <w:pPr>
        <w:pStyle w:val="2"/>
        <w:spacing w:after="120"/>
        <w:ind w:left="1080"/>
        <w:rPr>
          <w:sz w:val="22"/>
          <w:szCs w:val="22"/>
        </w:rPr>
      </w:pPr>
      <w:bookmarkStart w:id="56" w:name="_Hlk105621910"/>
    </w:p>
    <w:p>
      <w:pPr>
        <w:pStyle w:val="24"/>
      </w:pPr>
      <w:bookmarkStart w:id="57" w:name="_Toc110353015"/>
      <w:bookmarkStart w:id="58" w:name="_Toc110352818"/>
      <w:r>
        <w:t>КОРПУС</w:t>
      </w:r>
      <w:bookmarkEnd w:id="56"/>
      <w:r>
        <w:t xml:space="preserve"> РЕГЛАМЕНТНОЙ ДЕЯТЕЛЬНОСТИ</w:t>
      </w:r>
      <w:bookmarkEnd w:id="57"/>
      <w:bookmarkEnd w:id="58"/>
    </w:p>
    <w:p>
      <w:pPr>
        <w:jc w:val="center"/>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И.Шайдуллина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Корпус регламентной деятельности. Мы попробовали сразу офизичить или проделать некое действие в разработке Регламента. На что вышли? – У нас сработал праздник, то есть, праздники </w:t>
      </w:r>
      <w:bookmarkStart w:id="59" w:name="_Hlk102589863"/>
      <w:r>
        <w:rPr>
          <w:rFonts w:ascii="Times New Roman" w:hAnsi="Times New Roman" w:eastAsia="Times New Roman" w:cs="Times New Roman"/>
          <w:sz w:val="24"/>
          <w:szCs w:val="24"/>
        </w:rPr>
        <w:t xml:space="preserve">в ИВДИВО </w:t>
      </w:r>
      <w:bookmarkEnd w:id="59"/>
      <w:r>
        <w:rPr>
          <w:rFonts w:ascii="Times New Roman" w:hAnsi="Times New Roman" w:eastAsia="Times New Roman" w:cs="Times New Roman"/>
          <w:sz w:val="24"/>
          <w:szCs w:val="24"/>
        </w:rPr>
        <w:t xml:space="preserve">мало кто проводит. Это, в принципе, деятельность такая, которую нужно проводить, тем более праздники нам нужны для граждан.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Значит, на что мы вышли. В подразделении, чтобы проводить праздники, нужно в начале года, – вот сейчас как раз будет начало года, – стяжать, он для проведения праздников, </w:t>
      </w:r>
      <w:r>
        <w:rPr>
          <w:rFonts w:ascii="Times New Roman" w:hAnsi="Times New Roman" w:eastAsia="Times New Roman" w:cs="Times New Roman"/>
          <w:b/>
          <w:sz w:val="24"/>
          <w:szCs w:val="24"/>
        </w:rPr>
        <w:t>План Синтеза проведения праздников на весь год</w:t>
      </w:r>
      <w:r>
        <w:rPr>
          <w:rFonts w:ascii="Times New Roman" w:hAnsi="Times New Roman" w:eastAsia="Times New Roman" w:cs="Times New Roman"/>
          <w:sz w:val="24"/>
          <w:szCs w:val="24"/>
        </w:rPr>
        <w:t xml:space="preserve">, чтобы План Синтеза зафиксировал условия проведения каждого праздника, который есть в ИВДИВО и не только в ИВДИВО, но и на определённой территории. То есть, у вас тут ракурсом Республики Татарстан, и у вас тут свои праздники, то есть, чтобы в План Синтеза входило как раз ещё и разнообразие территориальное проведения праздников.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После Плана Синтеза надо </w:t>
      </w:r>
      <w:r>
        <w:rPr>
          <w:rFonts w:ascii="Times New Roman" w:hAnsi="Times New Roman" w:eastAsia="Times New Roman" w:cs="Times New Roman"/>
          <w:b/>
          <w:sz w:val="24"/>
          <w:szCs w:val="24"/>
        </w:rPr>
        <w:t>стяжать Ядро Синтеза или Ядро Синтез Синтеза всех праздников на год</w:t>
      </w:r>
      <w:r>
        <w:rPr>
          <w:rFonts w:ascii="Times New Roman" w:hAnsi="Times New Roman" w:eastAsia="Times New Roman" w:cs="Times New Roman"/>
          <w:sz w:val="24"/>
          <w:szCs w:val="24"/>
        </w:rPr>
        <w:t xml:space="preserve">. То есть, где Кут Хуми ракурсом ИВДИВО и условий ИВДИВО заложит все условия в Ядро, концентрацию именно на ту команду, которая будет фиксироваться в подразделениях, что вы можете сделать в этом празднике – и для команды подразделения, и для граждан. Это всё будет в Ядре, все записи, то есть, когда на год стяжали, приходит праздник, можно из этого Ядра стяжать выявление фрагмента этого праздника со всеми условиями проведения, и дальше, фиксировать и проводить.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Дальше, </w:t>
      </w:r>
      <w:r>
        <w:rPr>
          <w:rFonts w:ascii="Times New Roman" w:hAnsi="Times New Roman" w:eastAsia="Times New Roman" w:cs="Times New Roman"/>
          <w:b/>
          <w:sz w:val="24"/>
          <w:szCs w:val="24"/>
        </w:rPr>
        <w:t>Образ общий для всех праздников</w:t>
      </w:r>
      <w:r>
        <w:rPr>
          <w:rFonts w:ascii="Times New Roman" w:hAnsi="Times New Roman" w:eastAsia="Times New Roman" w:cs="Times New Roman"/>
          <w:sz w:val="24"/>
          <w:szCs w:val="24"/>
        </w:rPr>
        <w:t xml:space="preserve">. Почему общий Образ, потому что, скорее всего, Аватары Синтеза Кут Хуми Фаинь видят проведение праздников ИВДИВО совсем по–иному и как для Компетентных, и как для граждан – чего мы не видим. А мы образ можем сложить тот, который по своему своеобразию. Поэтому вот стяжаем Образ общий на проведение праздников. Опять здесь же Образ тоже будет ракурсом территории, например, да, вашей, он будет тоже своеобразный, там, фактом тоже будет по–другому. То есть, вот здесь тоже ещё Образ праздников проведения тоже будет разным ракурсом подразделений.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 потом </w:t>
      </w:r>
      <w:r>
        <w:rPr>
          <w:rFonts w:ascii="Times New Roman" w:hAnsi="Times New Roman" w:eastAsia="Times New Roman" w:cs="Times New Roman"/>
          <w:b/>
          <w:sz w:val="24"/>
          <w:szCs w:val="24"/>
        </w:rPr>
        <w:t>стяжаем мыслеобраз, то есть, складываем четверицу –</w:t>
      </w:r>
      <w:r>
        <w:rPr>
          <w:rFonts w:ascii="Times New Roman" w:hAnsi="Times New Roman" w:eastAsia="Times New Roman" w:cs="Times New Roman"/>
          <w:sz w:val="24"/>
          <w:szCs w:val="24"/>
        </w:rPr>
        <w:t xml:space="preserve"> сам мыслеобраз, цель, для чего мы хотим эти праздники проводить, какая задача преследуется этим, и что по итогу, как устремление, мы хотим этими праздниками добиться.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Следующее, что мы выявили, что</w:t>
      </w:r>
      <w:r>
        <w:rPr>
          <w:rFonts w:ascii="Times New Roman" w:hAnsi="Times New Roman" w:eastAsia="Times New Roman" w:cs="Times New Roman"/>
          <w:b/>
          <w:sz w:val="24"/>
          <w:szCs w:val="24"/>
        </w:rPr>
        <w:t xml:space="preserve"> у Сераписа надо стяжать Ядро регламента проведения праздника</w:t>
      </w:r>
      <w:r>
        <w:rPr>
          <w:rFonts w:ascii="Times New Roman" w:hAnsi="Times New Roman" w:eastAsia="Times New Roman" w:cs="Times New Roman"/>
          <w:sz w:val="24"/>
          <w:szCs w:val="24"/>
        </w:rPr>
        <w:t>. То есть, вот, что значит Ядро Регламента? – То есть, на каждый праздник будет свой регламент тоже ракурсом праздника, да, своеобразного. У нас в ИВДИВО очень много праздников и они все своеобразны. Из этого Ядра Регламента будут выявляться на каждый праздник фрагмент, где вы будете выявлять, что для этого праздника нужно, какая форма.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Нам тут предложили, даже, в проведении </w:t>
      </w:r>
      <w:r>
        <w:rPr>
          <w:rFonts w:ascii="Times New Roman" w:hAnsi="Times New Roman" w:eastAsia="Times New Roman" w:cs="Times New Roman"/>
          <w:b/>
          <w:sz w:val="24"/>
          <w:szCs w:val="24"/>
        </w:rPr>
        <w:t>сделать Регламент самой Этики праздника</w:t>
      </w:r>
      <w:r>
        <w:rPr>
          <w:rFonts w:ascii="Times New Roman" w:hAnsi="Times New Roman" w:eastAsia="Times New Roman" w:cs="Times New Roman"/>
          <w:sz w:val="24"/>
          <w:szCs w:val="24"/>
        </w:rPr>
        <w:t xml:space="preserve">, то есть, в чём-то, какая форма должна быть, да? И вот сам Регламент, Ядро Регламента — это тоже будет содержать саму Этику, хотя, мы Этику тоже пропишем, как некое такое, знаете, </w:t>
      </w:r>
      <w:r>
        <w:rPr>
          <w:rFonts w:ascii="Times New Roman" w:hAnsi="Times New Roman" w:eastAsia="Times New Roman" w:cs="Times New Roman"/>
          <w:b/>
          <w:sz w:val="24"/>
          <w:szCs w:val="24"/>
        </w:rPr>
        <w:t>действие</w:t>
      </w:r>
      <w:r>
        <w:rPr>
          <w:rFonts w:ascii="Times New Roman" w:hAnsi="Times New Roman" w:eastAsia="Times New Roman" w:cs="Times New Roman"/>
          <w:sz w:val="24"/>
          <w:szCs w:val="24"/>
        </w:rPr>
        <w:t>, которое должно быть сделано Компетентными перед проведением праздника. То есть, когда мы тут по много лет служим, мы понимаем, что надо делать. Если новенький пришел и загорелся: хочу провести праздник – он не знает с чего начать, и вот для него как бы вот этот вот Регламент Этики праздников будет как раз в помощь.</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Это вот то, что стяжается на сам год. А дальше перед каждым праздником, так как Велетте на вашей территории и, вообще, в принципе, регламентная деятельность в МЦ, Велетте отвечает за праздники, поэтому мы определили, что нужно </w:t>
      </w:r>
      <w:r>
        <w:rPr>
          <w:rFonts w:ascii="Times New Roman" w:hAnsi="Times New Roman" w:eastAsia="Times New Roman" w:cs="Times New Roman"/>
          <w:b/>
          <w:sz w:val="24"/>
          <w:szCs w:val="24"/>
        </w:rPr>
        <w:t>у Велетте просить, чтобы она брала каждого перед праздником каждым на подготовку</w:t>
      </w:r>
      <w:r>
        <w:rPr>
          <w:rFonts w:ascii="Times New Roman" w:hAnsi="Times New Roman" w:eastAsia="Times New Roman" w:cs="Times New Roman"/>
          <w:sz w:val="24"/>
          <w:szCs w:val="24"/>
        </w:rPr>
        <w:t xml:space="preserve">. Перед праздником, потом та команда, которая фиксируется на этот праздник, </w:t>
      </w:r>
      <w:r>
        <w:rPr>
          <w:rFonts w:ascii="Times New Roman" w:hAnsi="Times New Roman" w:eastAsia="Times New Roman" w:cs="Times New Roman"/>
          <w:b/>
          <w:sz w:val="24"/>
          <w:szCs w:val="24"/>
        </w:rPr>
        <w:t>выходит к Велетте, стяжает у неё рекомендации этого праздника</w:t>
      </w:r>
      <w:r>
        <w:rPr>
          <w:rFonts w:ascii="Times New Roman" w:hAnsi="Times New Roman" w:eastAsia="Times New Roman" w:cs="Times New Roman"/>
          <w:sz w:val="24"/>
          <w:szCs w:val="24"/>
        </w:rPr>
        <w:t xml:space="preserve">, что нужно и как, в какой форме провести, да? </w:t>
      </w:r>
      <w:r>
        <w:rPr>
          <w:rFonts w:ascii="Times New Roman" w:hAnsi="Times New Roman" w:eastAsia="Times New Roman" w:cs="Times New Roman"/>
          <w:b/>
          <w:sz w:val="24"/>
          <w:szCs w:val="24"/>
        </w:rPr>
        <w:t>И вместе с Велеттой приглашаем 192 Аватарессы</w:t>
      </w:r>
      <w:r>
        <w:rPr>
          <w:rFonts w:ascii="Times New Roman" w:hAnsi="Times New Roman" w:eastAsia="Times New Roman" w:cs="Times New Roman"/>
          <w:sz w:val="24"/>
          <w:szCs w:val="24"/>
        </w:rPr>
        <w:t xml:space="preserve">. И здесь потом самое главное не фиксироваться или не там узнавать – фиксируем мы, не фиксируем, какие Аватарессы с нами взаимодействуют, кто с нами праздник проводит. Главное – пригласить, а там дальше в действии, вот в этой спонтанности, и какая Аватаресса на нас будет фиксироваться в течение праздника. То есть, в начале может быть одна, две, три, потом в самом празднике, может быть, поменяются, да, и в итоге ещё кто-то зафиксируется. Здесь главное, пригласить Аватаресс участвовать в нашем празднике.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Чем полезно? – Аватарессы отвечают за разработку Частей, для граждан это очень важно, то есть, и здесь Аватарессы будут сами встраиваться в этот праздник и смотреть, что они в этом празднике той командой, которая разворачивает, могут для граждан развернуть своей Частью, ракурсом своей Части, своего Огня. Так это работа с Аватарессами на праздник.</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И по итогу, когда праздник, что здесь ещё важно? – Важно проводить, спрашивать обязательно рекомендации. Почему, потому что есть те праздники, которые можно провести в офисе, а есть праздники, которые, у вас, например, сабантуй, да, и когда мы не приглашаем людей к себе, а сами идём в люди.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 вот сами, приходя на праздник, мы с Аватарессами разворачиваем ту среду, которая нужна для этого праздника, в синтезе с теми Аватарессами, которые будут фиксироваться.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Здесь плюсом </w:t>
      </w:r>
      <w:r>
        <w:rPr>
          <w:rFonts w:ascii="Times New Roman" w:hAnsi="Times New Roman" w:eastAsia="Times New Roman" w:cs="Times New Roman"/>
          <w:b/>
          <w:sz w:val="24"/>
          <w:szCs w:val="24"/>
        </w:rPr>
        <w:t>ещё нужен Магнит Отца-Матери</w:t>
      </w:r>
      <w:r>
        <w:rPr>
          <w:rFonts w:ascii="Times New Roman" w:hAnsi="Times New Roman" w:eastAsia="Times New Roman" w:cs="Times New Roman"/>
          <w:sz w:val="24"/>
          <w:szCs w:val="24"/>
        </w:rPr>
        <w:t xml:space="preserve">. То есть, если мы делаем Магнит Отца-Матери, фиксируем его собою, нужно обязательно определить направление, на что направляем, в чём будут граждане развиваться. </w:t>
      </w:r>
      <w:r>
        <w:rPr>
          <w:rFonts w:ascii="Times New Roman" w:hAnsi="Times New Roman" w:eastAsia="Times New Roman" w:cs="Times New Roman"/>
          <w:b/>
          <w:sz w:val="24"/>
          <w:szCs w:val="24"/>
        </w:rPr>
        <w:t>Магнит обязательно на развитие Человека</w:t>
      </w:r>
      <w:r>
        <w:rPr>
          <w:rFonts w:ascii="Times New Roman" w:hAnsi="Times New Roman" w:eastAsia="Times New Roman" w:cs="Times New Roman"/>
          <w:sz w:val="24"/>
          <w:szCs w:val="24"/>
        </w:rPr>
        <w:t xml:space="preserve">, только в чём, где? То есть, в соответствии тоже с праздником, </w:t>
      </w:r>
      <w:r>
        <w:rPr>
          <w:rFonts w:ascii="Times New Roman" w:hAnsi="Times New Roman" w:eastAsia="Times New Roman" w:cs="Times New Roman"/>
          <w:b/>
          <w:sz w:val="24"/>
          <w:szCs w:val="24"/>
        </w:rPr>
        <w:t>обязательно по рекомендации</w:t>
      </w:r>
      <w:r>
        <w:rPr>
          <w:rFonts w:ascii="Times New Roman" w:hAnsi="Times New Roman" w:eastAsia="Times New Roman" w:cs="Times New Roman"/>
          <w:sz w:val="24"/>
          <w:szCs w:val="24"/>
        </w:rPr>
        <w:t xml:space="preserve">.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По итогу праздника, его проведения, обязательно составляем протокол. </w:t>
      </w:r>
      <w:r>
        <w:rPr>
          <w:rFonts w:ascii="Times New Roman" w:hAnsi="Times New Roman" w:eastAsia="Times New Roman" w:cs="Times New Roman"/>
          <w:sz w:val="24"/>
          <w:szCs w:val="24"/>
        </w:rPr>
        <w:t xml:space="preserve">То есть, нужно обязательно зафиксировать, что было сделано в подготовке, какие рекомендации были даны и на что вышли по итогам. В конце года нужно будет провести, что у нас там? </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Из зала: – Аналитика.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Аналитику! Никак она у меня не срабатывает, аналитика </w:t>
      </w:r>
      <w:r>
        <w:rPr>
          <w:rFonts w:ascii="Times New Roman" w:hAnsi="Times New Roman" w:eastAsia="Times New Roman" w:cs="Times New Roman"/>
          <w:i/>
          <w:sz w:val="24"/>
          <w:szCs w:val="24"/>
        </w:rPr>
        <w:t>(смеётся)</w:t>
      </w:r>
      <w:r>
        <w:rPr>
          <w:rFonts w:ascii="Times New Roman" w:hAnsi="Times New Roman" w:eastAsia="Times New Roman" w:cs="Times New Roman"/>
          <w:sz w:val="24"/>
          <w:szCs w:val="24"/>
        </w:rPr>
        <w:t xml:space="preserve">.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Провести аналитику.</w:t>
      </w:r>
      <w:r>
        <w:rPr>
          <w:rFonts w:ascii="Times New Roman" w:hAnsi="Times New Roman" w:eastAsia="Times New Roman" w:cs="Times New Roman"/>
          <w:sz w:val="24"/>
          <w:szCs w:val="24"/>
        </w:rPr>
        <w:t xml:space="preserve"> И вот по итогу года тоже составить такой некий план, то есть, что было сделано, что было разработано и что можно или нужно добавить на следующий год, на что можно выйти. Всё. Спасибо.</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Благодарю всех, кто участвовал в мозговом штурме. </w:t>
      </w:r>
    </w:p>
    <w:p>
      <w:pPr>
        <w:spacing w:line="259" w:lineRule="auto"/>
        <w:rPr>
          <w:rFonts w:ascii="Times New Roman" w:hAnsi="Times New Roman" w:eastAsia="Times New Roman" w:cs="Times New Roman"/>
          <w:b/>
          <w:bCs/>
          <w:lang w:eastAsia="en-US"/>
        </w:rPr>
      </w:pPr>
      <w:r>
        <w:br w:type="page"/>
      </w:r>
    </w:p>
    <w:p>
      <w:pPr>
        <w:pStyle w:val="24"/>
      </w:pPr>
      <w:bookmarkStart w:id="60" w:name="_Toc110352819"/>
      <w:bookmarkStart w:id="61" w:name="_Toc110353016"/>
      <w:r>
        <w:t>КОРПУС КАДРОВОЙ ПОЛИТИКИ</w:t>
      </w:r>
      <w:bookmarkEnd w:id="60"/>
      <w:bookmarkEnd w:id="61"/>
    </w:p>
    <w:p>
      <w:pPr>
        <w:pStyle w:val="24"/>
        <w:rPr>
          <w:b w:val="0"/>
          <w:bCs w:val="0"/>
          <w:i/>
          <w:iCs/>
          <w:color w:val="000000"/>
          <w:lang w:eastAsia="ru-RU"/>
        </w:rPr>
      </w:pPr>
      <w:r>
        <w:rPr>
          <w:b w:val="0"/>
          <w:bCs w:val="0"/>
          <w:i/>
          <w:iCs/>
          <w:color w:val="000000"/>
          <w:lang w:eastAsia="ru-RU"/>
        </w:rPr>
        <w:t>Е.Маслова</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Кадровый корпус, корпус Кадровой Политики.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 чего начать? Образ Жизни Подразделения стяжать.</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Праздники в Подразделении, семейные праздники: нарабатываем светскость общения с Изначально Вышестоящими Аватарами Синтеза и Изначально Вышестоящим Отцом.</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Необходимо стяжать Образ Жизни Подразделения. Далее можно развиваться по 16-рице ИВДИВО–развития, как вариант.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План мероприятий на весь год расписать. Есть предложение создать несколько мероприятий, которые могут быть проведены в одну и ту же дату большинством МЦ. Таким образом, мы войдём в среду праздников в ИВДИВО, что благотворительно сказывается на развитии граждан, проживающих на территории.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Для чего нам нужны праздники? Регламент вы поняли. Как праздник делать – тоже поняли. Обязательно план мероприятий нужно стяжать. Понимаете, что вообще происходит, к чему я это сейчас всё повторяю? Съезд работает. Работает. И мы все работаем в одной сфере. Дабы вот такое подтверждение мы видим. План мероприятий, праздников для граждан и для Компетентных, всё это даёт возможность для реализации всей команде. То есть мы, разрабатывали </w:t>
      </w:r>
      <w:r>
        <w:rPr>
          <w:rFonts w:ascii="Times New Roman" w:hAnsi="Times New Roman" w:eastAsia="Times New Roman" w:cs="Times New Roman"/>
          <w:b/>
          <w:color w:val="000000"/>
          <w:sz w:val="24"/>
          <w:szCs w:val="24"/>
        </w:rPr>
        <w:t>какие</w:t>
      </w:r>
      <w:r>
        <w:rPr>
          <w:rFonts w:ascii="Times New Roman" w:hAnsi="Times New Roman" w:eastAsia="Times New Roman" w:cs="Times New Roman"/>
          <w:color w:val="000000"/>
          <w:sz w:val="24"/>
          <w:szCs w:val="24"/>
        </w:rPr>
        <w:t xml:space="preserve"> праздники. Здесь разрабатывали, </w:t>
      </w:r>
      <w:r>
        <w:rPr>
          <w:rFonts w:ascii="Times New Roman" w:hAnsi="Times New Roman" w:eastAsia="Times New Roman" w:cs="Times New Roman"/>
          <w:b/>
          <w:color w:val="000000"/>
          <w:sz w:val="24"/>
          <w:szCs w:val="24"/>
        </w:rPr>
        <w:t>как</w:t>
      </w:r>
      <w:r>
        <w:rPr>
          <w:rFonts w:ascii="Times New Roman" w:hAnsi="Times New Roman" w:eastAsia="Times New Roman" w:cs="Times New Roman"/>
          <w:color w:val="000000"/>
          <w:sz w:val="24"/>
          <w:szCs w:val="24"/>
        </w:rPr>
        <w:t xml:space="preserve"> эти праздники будут происходить.</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Работа с территорией, каким образом? Мы предлагаем отслеживать, какие мероприятия идут на территории. Мы можем попросить Изначально Вышестоящих Аватаресс включиться в подготовку этого мероприятия: взять на ночное обучение команду организаторов этого праздника, участников. По возможности предлагаем Компетентным Подразделения включиться физически и на мероприятии быть в Магните с Иерархами ИВО. По итогу отслеживаем в скольких архетипах материи этот праздник фиксируется. Только на физике, да, а когда мы встраиваемся и смотрим, а дальше где? Где идёт? Ведь если происходит праздник на территории, явно, что он идёт не в одном архетипе. А если фиксируются Служащие, то, конечно, это будет на большее количество архетипов развёрнуто.</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Предлагается рассмотреть такое предложение, чтобы праздники фиксировались не в одном подразделении, а сразу в нескольких. Может быть, это будет два, три, четыре, пять мероприятий в год, когда все подразделения подхватывают, берут и делают в этот один день, для усиления, определённый праздник. Какую-то определённую тематику можно выбрать, дабы встроиться в сферу праздников ИВДИВО.</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Я хочу рассказать такой опыт, когда мы сделали праздник по итогу 16–го Синтеза, то есть праздник по итогу Первого курса. На нём оставались и участники те, кто прошли этот экзамен, и новичков мы приглашали, и Компетентные наши, Служащие, там были. Но мы им сказали говорить только вот это, вот это, вот это. И то они остались потому, что на 16-м и 15-м Синтезе были, то есть обновлялись. Таким образом, после этого праздника нам удалось встроиться в волну Синтеза, которая не должна заканчиваться на территории. Мы сразу пошли на второй курс, открыли гражданский курс. То есть мы готовимся к тому, чтобы запустить новый курс Синтеза. Сейчас команда готовится.</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 я призываю просто к тому, чтобы праздники на территории были. Это интересно, это командная работа – сплочённая работа Компетентных. Потому что праздник не готовит один человек, праздник готовит команда. Не обязательно это будет вся команда, то есть два, три, четыре, пять человек, которые чётко делегированы. Понятно, стяжается ядро, распределяются все обязанности: кто, что будет делать конкретно. И уже перед праздником три-четыре раза команда встречается и накручивает этот праздник. То есть месяц для подготовки хорошего мероприятия вполне достаточно. Потом мы ещё на мозговом штурме выяснили, что огромное усиление идёт, когда проводятся разработки первого–второго курса Синтеза. Это для подготовки кадров. Здесь тоже и праздники могут включаться и на территорию выходить с Ипостасями. Особое значение в данной разработке стоит уделить на применённость Синтеза в обычной жизни.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Большое значение имеет работа с Ядрами Синтеза первого–второго курса подразделения. Это если мы собираем курс. Есть у нас ответственные Компетентные, которые должны разрабатывать Ядра Синтеза первого, второго курса для Ипостасей и для Компетентных. То есть вот этот момент обязательно нужно взять себе в разработку. И с Ядрами Синтеза подразделений. На многих Синтезах это было и на сегодняшнем Съезде это тоже звучало, что обязательно нужно работать с Ядрами Синтеза. И таким образом разворачивать вот ту самую среду, на которую будут притягиваться: Человек, Посвящённый, Служащий,... Чтобы каждый, кто зайдёт к нам в МЦ, обязательно нашёл себе дело, и мы всегда могли ему его предложить. Здесь тоже предлагаются мероприятия (прогулки по территории и др. методы) для раскрутки среды, где будет взрастать Субъект ИВО. Это основа Кадровой работы.</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Далее мы вышли на то, что обязательно необходимо каждому Аватару Иерархии, будет ещё определённый документ. Не все Компетентные наших подразделений знают, что есть такой проект МЦ, где они могут офизичить свой проект. Если они идут по проекту горизонта, каждый занимается наверняка проектом горизонта, то место, где они могут офизичить свой проект – Метагалактическая Иерархия, через МЦ. Таким образом, мы предлагаем и обязательно рассказываем Служащим, Компетентным своего подразделения о том, что он существует: какие 16 корпусов у нас есть, куда они могут войти. Нужно дать все данные, все контакты для того, чтобы иметь возможность офизичивать свой Проект.</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Растём как кадр сами: просимся к Изначально Вышестоящим Аватарам Синтеза на учёбу и проведение занятий в экополисах, здесь можно выявить свой вышестоящий профессионализм и применить его физически.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Есть сейчас какие-то вопросы? Предложения? Осознания? Идеи?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Итог всего – это вхождение в командную работу, когда вы собою, Отцом запахтываете Синтез в команде, вам интересно. Как уже здесь было сказано: «Сам вдохновись и вдохновятся все вокруг». Но вдохновиться таким образом, чтобы каждому из нас было интересно и важно, чтобы другой тоже встроился. Вот эта сопереживаемость, сопряжённость в команде, обязательная заинтересованность, чтобы у каждого получилось. Сейчас вот возожгитесь вот той заинтересованностью, чтобы у каждого Съезд состоялся, чтобы каждому было небезразлично, не всё равно, что у кого-то не вспыхнут идеи, у кого-то не будет каких-то осознаний. Вот каждому это важно… Мне очень важно, чтобы в каждой паре глаз, как минимум, 513 идей возникло… развития Кадрового корпуса. А если ещё по 33–м архетипам материи?! Но мне это очень важно, я очень хочу, чтобы у вас, у каждого получилось. Возожгитесь, пожалуйста, вот этим желанием, устремлённостью, сопереживаемостью, командностью, чтобы вот этот Синтез запахтался и внутри, и между нами, для того, чтобы Отец явился нами и между нами.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Все тихонечко подняли пальчики вверх (</w:t>
      </w:r>
      <w:r>
        <w:rPr>
          <w:rFonts w:ascii="Times New Roman" w:hAnsi="Times New Roman" w:eastAsia="Times New Roman" w:cs="Times New Roman"/>
          <w:i/>
          <w:iCs/>
          <w:color w:val="000000"/>
          <w:sz w:val="24"/>
          <w:szCs w:val="24"/>
        </w:rPr>
        <w:t>большие пальцы в сжатом кулаке</w:t>
      </w:r>
      <w:r>
        <w:rPr>
          <w:rFonts w:ascii="Times New Roman" w:hAnsi="Times New Roman" w:eastAsia="Times New Roman" w:cs="Times New Roman"/>
          <w:color w:val="000000"/>
          <w:sz w:val="24"/>
          <w:szCs w:val="24"/>
        </w:rPr>
        <w:t xml:space="preserve">) … только тихо-тихо… всеми своими телами. С праздником всех! </w:t>
      </w:r>
      <w:r>
        <w:rPr>
          <w:rFonts w:ascii="Times New Roman" w:hAnsi="Times New Roman" w:eastAsia="Times New Roman" w:cs="Times New Roman"/>
          <w:i/>
          <w:color w:val="000000"/>
          <w:sz w:val="24"/>
          <w:szCs w:val="24"/>
        </w:rPr>
        <w:t xml:space="preserve">(Шёпотом.) </w:t>
      </w:r>
      <w:r>
        <w:rPr>
          <w:rFonts w:ascii="Times New Roman" w:hAnsi="Times New Roman" w:eastAsia="Times New Roman" w:cs="Times New Roman"/>
          <w:color w:val="000000"/>
          <w:sz w:val="24"/>
          <w:szCs w:val="24"/>
        </w:rPr>
        <w:t xml:space="preserve">С праздником всех! </w:t>
      </w:r>
      <w:r>
        <w:rPr>
          <w:rFonts w:ascii="Times New Roman" w:hAnsi="Times New Roman" w:eastAsia="Times New Roman" w:cs="Times New Roman"/>
          <w:i/>
          <w:color w:val="000000"/>
          <w:sz w:val="24"/>
          <w:szCs w:val="24"/>
        </w:rPr>
        <w:t>(Громко.)</w:t>
      </w:r>
      <w:r>
        <w:rPr>
          <w:rFonts w:ascii="Times New Roman" w:hAnsi="Times New Roman" w:eastAsia="Times New Roman" w:cs="Times New Roman"/>
          <w:color w:val="000000"/>
          <w:sz w:val="24"/>
          <w:szCs w:val="24"/>
        </w:rPr>
        <w:t xml:space="preserve"> Врата в Метагалактическое человечество Землян открыты!</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Спасибо всем.</w:t>
      </w:r>
    </w:p>
    <w:p>
      <w:pPr>
        <w:spacing w:line="259" w:lineRule="auto"/>
      </w:pPr>
    </w:p>
    <w:p>
      <w:pPr>
        <w:spacing w:line="259" w:lineRule="auto"/>
        <w:rPr>
          <w:rFonts w:ascii="Times New Roman" w:hAnsi="Times New Roman" w:eastAsia="Times New Roman" w:cs="Times New Roman"/>
          <w:b/>
          <w:bCs/>
          <w:lang w:eastAsia="en-US"/>
        </w:rPr>
      </w:pPr>
      <w:r>
        <w:br w:type="page"/>
      </w:r>
    </w:p>
    <w:p>
      <w:pPr>
        <w:pStyle w:val="24"/>
      </w:pPr>
      <w:bookmarkStart w:id="62" w:name="_Toc110352820"/>
      <w:bookmarkStart w:id="63" w:name="_Toc110353017"/>
      <w:r>
        <w:t>ЭКОНОМИЧЕСКИЙ КОРПУС</w:t>
      </w:r>
      <w:bookmarkEnd w:id="62"/>
      <w:bookmarkEnd w:id="63"/>
    </w:p>
    <w:p>
      <w:pPr>
        <w:spacing w:after="120" w:line="240" w:lineRule="auto"/>
        <w:ind w:firstLine="709"/>
        <w:jc w:val="center"/>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Н.Тухватуллина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Впервые эта работа произошла. Радость эта была в Казани. И участники мозгового штурма большинство были из Казани. Ведущий, центровка, главный–Владыка Синтеза–это я.</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И вот, проникновение Огня в Материю, как раз впервые, (я буду в конце говорить), Серапис Велетте зафиксировали Иерархическим Огнём, который Могуществом провела в Материю Иерархия и экономически новое в экономику, скорее всего, я не поняла, как мы, Служащие ИВДИВО, как Аватары, а именно, с точки зрения, для человечества. Это важное было проникновение.</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Первый шаг</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Экономика регулирует процессы Огня и Материи</w:t>
      </w:r>
      <w:r>
        <w:rPr>
          <w:rFonts w:ascii="Times New Roman" w:hAnsi="Times New Roman" w:eastAsia="Times New Roman" w:cs="Times New Roman"/>
          <w:sz w:val="24"/>
          <w:szCs w:val="24"/>
        </w:rPr>
        <w:t>, именно, с точки зрения, взгляда на позицию человечества, на Огонь, на Дом, как раз результат был такой, что регулирует Он (Огонь) эти процессы.</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Второе</w:t>
      </w: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Баланс внутренней концентрации Огня и внешних возможностей реализации</w:t>
      </w:r>
      <w:r>
        <w:rPr>
          <w:rFonts w:ascii="Times New Roman" w:hAnsi="Times New Roman" w:eastAsia="Times New Roman" w:cs="Times New Roman"/>
          <w:sz w:val="24"/>
          <w:szCs w:val="24"/>
        </w:rPr>
        <w:t>. Почему баланс регулирует? Когда достигаем чего-то нового, у нас получается: накопили Огня много, реализации нет, баланса нет. Тогда идёт разрушение, а вот с этой точки зрения, вы потом послушаете размышления нашей команды и увидите, как может быть, с точки зрения баланса. Это было именно размышление команды.</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Третье. Среда роста развития человека в Доме внутренними фундаментальностями.</w:t>
      </w:r>
      <w:r>
        <w:rPr>
          <w:rFonts w:ascii="Times New Roman" w:hAnsi="Times New Roman" w:eastAsia="Times New Roman" w:cs="Times New Roman"/>
          <w:sz w:val="24"/>
          <w:szCs w:val="24"/>
        </w:rPr>
        <w:t xml:space="preserve"> Выходили на рост внутренних фундаментальностей, что развитие человека только среда разворачивает, чтобы он развивался средой Огня и применением 16-рицы фундаментальностей, это чётко прямо прослеживается. Масса Огня, когда накапливается, получается флюидичность, потом матричность, потом единица, и дальше, по ключу 4–1.</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 Четвёртое. Осознание Иерархии и рост 8-ричного Субъекта синтезом архетипически.</w:t>
      </w:r>
      <w:r>
        <w:rPr>
          <w:rFonts w:ascii="Times New Roman" w:hAnsi="Times New Roman" w:eastAsia="Times New Roman" w:cs="Times New Roman"/>
          <w:sz w:val="24"/>
          <w:szCs w:val="24"/>
        </w:rPr>
        <w:t xml:space="preserve"> Почему, когда начинает человек развиваться в профессии, в семье, он ищет, а что же дальше? Отец всегда спрашивает: а дальше какие ваши шаги? И вот, Огонь, Дух, Свет, Энергия есть, нам хватает, но вот, вопросом «А что дальше» у нас (нашей команды) появился очень важный итог: «</w:t>
      </w:r>
      <w:r>
        <w:rPr>
          <w:rFonts w:ascii="Times New Roman" w:hAnsi="Times New Roman" w:eastAsia="Times New Roman" w:cs="Times New Roman"/>
          <w:b/>
          <w:sz w:val="24"/>
          <w:szCs w:val="24"/>
        </w:rPr>
        <w:t>В естестве Жизнь Отцом</w:t>
      </w:r>
      <w:r>
        <w:rPr>
          <w:rFonts w:ascii="Times New Roman" w:hAnsi="Times New Roman" w:eastAsia="Times New Roman" w:cs="Times New Roman"/>
          <w:sz w:val="24"/>
          <w:szCs w:val="24"/>
        </w:rPr>
        <w:t>». И человек должен дойти до того, что в естестве жизнь складывается, такая комфортная, условиями именно Отцом, потому что это важно для осознания человеком.</w:t>
      </w:r>
    </w:p>
    <w:p>
      <w:pPr>
        <w:spacing w:after="0" w:line="240" w:lineRule="auto"/>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До пятого пункта</w:t>
      </w:r>
      <w:r>
        <w:rPr>
          <w:rFonts w:ascii="Times New Roman" w:hAnsi="Times New Roman" w:eastAsia="Times New Roman" w:cs="Times New Roman"/>
          <w:sz w:val="24"/>
          <w:szCs w:val="24"/>
        </w:rPr>
        <w:t xml:space="preserve"> дошли и дальше </w:t>
      </w:r>
      <w:r>
        <w:rPr>
          <w:rFonts w:ascii="Times New Roman" w:hAnsi="Times New Roman" w:eastAsia="Times New Roman" w:cs="Times New Roman"/>
          <w:b/>
          <w:sz w:val="24"/>
          <w:szCs w:val="24"/>
        </w:rPr>
        <w:t>шестой</w:t>
      </w:r>
      <w:r>
        <w:rPr>
          <w:rFonts w:ascii="Times New Roman" w:hAnsi="Times New Roman" w:eastAsia="Times New Roman" w:cs="Times New Roman"/>
          <w:sz w:val="24"/>
          <w:szCs w:val="24"/>
        </w:rPr>
        <w:t xml:space="preserve"> нужен. 6–я Раса. Человек, проходя через эти процессы, эти итоги, осознает себя. </w:t>
      </w:r>
      <w:r>
        <w:rPr>
          <w:rFonts w:ascii="Times New Roman" w:hAnsi="Times New Roman" w:eastAsia="Times New Roman" w:cs="Times New Roman"/>
          <w:b/>
          <w:sz w:val="24"/>
          <w:szCs w:val="24"/>
        </w:rPr>
        <w:t>Ты кто? – Отец</w:t>
      </w:r>
      <w:r>
        <w:rPr>
          <w:rFonts w:ascii="Times New Roman" w:hAnsi="Times New Roman" w:eastAsia="Times New Roman" w:cs="Times New Roman"/>
          <w:sz w:val="24"/>
          <w:szCs w:val="24"/>
        </w:rPr>
        <w:t xml:space="preserve">. Клеточка, которая взрастает Отцом и начинает учиться именно, как </w:t>
      </w:r>
      <w:r>
        <w:rPr>
          <w:rFonts w:ascii="Times New Roman" w:hAnsi="Times New Roman" w:eastAsia="Times New Roman" w:cs="Times New Roman"/>
          <w:b/>
          <w:sz w:val="24"/>
          <w:szCs w:val="24"/>
        </w:rPr>
        <w:t>Отец.</w:t>
      </w:r>
    </w:p>
    <w:p>
      <w:pPr>
        <w:spacing w:line="240" w:lineRule="auto"/>
        <w:ind w:firstLine="709"/>
        <w:jc w:val="both"/>
        <w:rPr>
          <w:rFonts w:ascii="Times New Roman" w:hAnsi="Times New Roman" w:cs="Times New Roman"/>
          <w:b/>
          <w:sz w:val="24"/>
          <w:szCs w:val="24"/>
        </w:rPr>
      </w:pPr>
    </w:p>
    <w:p>
      <w:pPr>
        <w:spacing w:line="259" w:lineRule="auto"/>
        <w:rPr>
          <w:rFonts w:ascii="Times New Roman" w:hAnsi="Times New Roman" w:eastAsia="Times New Roman" w:cs="Times New Roman"/>
          <w:b/>
          <w:bCs/>
          <w:lang w:eastAsia="en-US"/>
        </w:rPr>
      </w:pPr>
      <w:r>
        <w:br w:type="page"/>
      </w:r>
    </w:p>
    <w:p>
      <w:pPr>
        <w:pStyle w:val="24"/>
      </w:pPr>
      <w:bookmarkStart w:id="64" w:name="_Toc110352821"/>
      <w:bookmarkStart w:id="65" w:name="_Toc110353018"/>
      <w:r>
        <w:t>КОРПУС ВНЕШНИХ КОММУНИКАЦИЙ</w:t>
      </w:r>
      <w:bookmarkEnd w:id="64"/>
      <w:bookmarkEnd w:id="65"/>
    </w:p>
    <w:p>
      <w:pPr>
        <w:jc w:val="center"/>
        <w:rPr>
          <w:rFonts w:ascii="Times New Roman" w:hAnsi="Times New Roman" w:cs="Times New Roman"/>
          <w:i/>
          <w:iCs/>
          <w:sz w:val="24"/>
          <w:szCs w:val="24"/>
        </w:rPr>
      </w:pPr>
      <w:bookmarkStart w:id="66" w:name="_Toc110351308"/>
      <w:r>
        <w:rPr>
          <w:rFonts w:ascii="Times New Roman" w:hAnsi="Times New Roman" w:cs="Times New Roman"/>
          <w:i/>
          <w:iCs/>
          <w:sz w:val="24"/>
          <w:szCs w:val="24"/>
        </w:rPr>
        <w:t>А.Андроновский</w:t>
      </w:r>
      <w:bookmarkEnd w:id="66"/>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хотел бы представить итоги мозгового штурма Корпуса Внешних коммуникаций. Здесь передо мной говорили о праздниках, вот, а я хочу вторую часть нашей деятельности представить, это работа. Хорошо отдохнём, отпразднуем и, соответственно, хорошо сможем поработать и достичь тех результатов, которые сами наметим.</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представлял в начале те задачи, которые планируется разработать в Корпусе. На мозговом штурме мы сложили несколько гепаризированных задач, которые в нашем Корпусе планируется разрабатывать, и которые будут отражать направление деятельности Корпуса для того, чтобы эта деятельность была понятна всем. Одна из таких крупных задач, которую предстоит реализовать, это поддержка Образа Метагалактического Центра во внешней среде. Что мы предполагаем в этом направлении делать? </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для формирования Образа должен быть единый стиль, который должен прослеживаться везде, и обеспечивать узнаваемость и некий уровень Метагалактических Центров везде. Соответственно, это обеспечивается использованием того фирменного стиля, который присущ, существует для Метагалактического Центра. Одна из задач – это отслеживание и организация использования вот этого единого стиля. Брендом назовём его, да, таким понятным словом для маркетологов, а бренд – это фирменный стиль, чтобы была узнаваемость и формировалась эта узнаваемость во всех и мероприятиях, и материалах, которые используются для представления тех мероприятий, информации, которую мы планируем публиковать во внешней среде: в интернете, на мероприятиях.</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Следующая задача – это как раз разработка, организация разработки рекламных материалов, которые могут быть использованы при анонсах мероприятий, которые мы можем проводить, при представлении информации, которая связана с идеями, с идеологией, с философией синтеза и работой в целом МЦ. Причём, материалы, которые могут быть распространены как внутри сотрудников Метагалактических Центров, служащих подразделения, так и для граждан.</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Одной из задач мы видим – это сбор, создание контента для публикаций. Это то наполнение, которое представляет МЦ во внешней среде и во внутренней среде. Здесь вот говорили в Корпусе Кадровой политики, что мы взращиваем кадровый потенциал и вот такие материалы, они могут помогать ориентироваться и формировать тот образ, который мы пытаемся сформировать и донести до всех, будь то Служащие, либо просто граждане, которые хотят найти какую-то реализацию ответа на свои вопросы.</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Одна из задач, которая будет обеспечивать поддержание Образа – это создание и ведение сайта. Здесь понятно и детализировать не буду, ничего пояснять, всё ясно. Разработка дижитал-статей и продвижение, то есть, это организация контента, написание текстов, чтобы они в поисковиках правильно выдавались и наш сайт, и наш контент сразу же находился, и представлялся тем, кто его ищет, ответы на те или иные вопросы.</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Дальше в задачи мы ставим отслеживание за внешними публикациями о нас, и реагировать на них. То есть, у нас есть контент, который публикуется, его нужно комментировать, отвечать, либо спрашивать. И вот одна из задач – это отслеживание таких реакций, публикаций отдельных о нас, и составление соответствующей реакции. Если необходимо пояснение, – поясняем, если необходима реакция, которая неправомерна на информацию, если размещена какая-то неправомерная информация, значит реагирование, с целью изъятия этой информации и опровержения её.</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Ещё одна задача – это работа со средствами массовой информации. То есть, это размещение публикаций, размещение контента, и использование площадок средств массовой информации для поддержания Образа о Метагалактических Центрах и разработка пиар-программы, которая включает в себя мероприятия, связанные с теми же публикациями в СМИ, печатью и распространением печатной продукции, которая обеспечивает формирование имиджа и Образа Метагалактического Центра.</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Это те задачи, которые мы сложили вместе с командой, с которой работали в мозговом штурме над детализацией вот этих крупных задач. Точнее, одна из задач, это поддержка Образа Метагалактического Центра во внешней среде – это вот такой момент.</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Есть ещё одна задача, которую поначалу я обозначил – это организовать и взаимодействие МЦ во всех горизонтах коммуникаций. Под горизонтами, в данном случае, направлениями, там плоскость коммуникаций подразумевается, в данном случае, направлений. Я их перечислю – это коммуникации между ИВДИВО, коммуникации с гражданами и коммуникации с организациями и юридическими лицами. В реализации данной задачи такие подзадачи мы увидели и зафиксировали, как разработка процессов взаимодействия в МЦ, то есть, это между МЦ подразделений. То есть, там есть некоторые идеи, которые позволят сделать некую общую область рабочую, которой мы сможем взаимодействовать между собой, потому что мы находимся на расстоянии, как бы офф–лайн, возможность объединиться, она существует. И вот внедрение инструментов и разработка вот этих процессов, когда мы понимаем, кто, что, как делает, где лежит нужная информация, фиксируем, как одну из задач в работе направлений.</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Затем организация мероприятий по продвижению философии синтеза для граждан онлайн, либо офлайн. Тут же организация обмена опытом между МЦ, то есть, мы отдаём тот опыт, который сами получили в ИВДИВО для граждан. Точно также мы можем формировать обмен опытом внутри МЦ, внутри подразделений. Собственно, инструменты тоже мы уже наметили, они позволяют это делать, собственно, в целом, такую задачу.</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Ещё одна из задач – это аккумуляция наработок и информации, которая формируется в результате работы отдельных МЦ, которая как раз-таки тоже может способствовать обмену опытом. То есть, если мы узнали, что кто-то сделал какую-то разработку, какую-то технологию, мы можем организовать площадку для обмена опытом, начиная с просто публикаций, так и собрать конференцию онлайн для того, чтобы тот, кто разработал, могли поделиться.</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Следующий пункт. У меня, в принципе, всё, практически, я заканчиваю. – Это задача обеспечения взаимодействия с организациями по вопросам предоставления площадок для выступления наших спикеров. Организация ответов на вопросы граждан. Пример, который приводили из фильма «Непослушник». Такую аналогию можно тоже организовать, проводя конференции, публикуя анонсы перед этими конференциями, на которые приглашают спикера и, обсуждая какие-то темы, мы можем отвечать на вопросы граждан.</w:t>
      </w:r>
    </w:p>
    <w:p>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Пожалуй, всё. Спасибо за внимание. </w:t>
      </w:r>
    </w:p>
    <w:p>
      <w:pPr>
        <w:spacing w:after="0" w:line="240" w:lineRule="auto"/>
        <w:ind w:firstLine="709"/>
        <w:jc w:val="both"/>
        <w:rPr>
          <w:rFonts w:ascii="Times New Roman" w:hAnsi="Times New Roman" w:cs="Times New Roman"/>
          <w:sz w:val="24"/>
          <w:szCs w:val="24"/>
        </w:rPr>
      </w:pPr>
    </w:p>
    <w:p>
      <w:pPr>
        <w:spacing w:line="259" w:lineRule="auto"/>
        <w:rPr>
          <w:rFonts w:ascii="Times New Roman" w:hAnsi="Times New Roman" w:eastAsia="Times New Roman" w:cs="Times New Roman"/>
          <w:b/>
          <w:bCs/>
          <w:lang w:eastAsia="en-US"/>
        </w:rPr>
      </w:pPr>
      <w:r>
        <w:br w:type="page"/>
      </w:r>
    </w:p>
    <w:p>
      <w:pPr>
        <w:pStyle w:val="24"/>
      </w:pPr>
      <w:bookmarkStart w:id="67" w:name="_Toc110352822"/>
      <w:bookmarkStart w:id="68" w:name="_Toc110353019"/>
      <w:r>
        <w:t>ФИНАНСОВО-БУХГАЛТЕРСКИЙ КОРПУС</w:t>
      </w:r>
      <w:bookmarkEnd w:id="67"/>
      <w:bookmarkEnd w:id="68"/>
    </w:p>
    <w:p>
      <w:pPr>
        <w:spacing w:after="120" w:line="240" w:lineRule="auto"/>
        <w:ind w:firstLine="709"/>
        <w:jc w:val="center"/>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Н.Колосова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Скажу сразу – идей было много, всё было очень задорно. Я сейчас попыталась как-то всё это оформить, вышли на очень интересный взгляд. Вышли на то, что бухгалтерия – она сама, по сути, бинарична, то есть, Дебет–Кредит и мы увидели, что Дебет – это Отцовский ракурс, а Кредит – это Материнский. И, по сути, бухгалтерия – это Есмь Синтез Отца-Матери, ОМ, то есть, такая цельность, которая, с одной стороны, берёт Отцовский Огонь, каким-то образом его преобразует, иерархизирует и всё это разворачивает в материи. То есть, по сути, получается, что бухгалтерия выполняет функции иерархичности, то есть, она Отцовский Огонь неким образом структурирует, раскладывает его, обрабатывает, структурирует, придаёт какую-то форму. А потом уже материя это принимает и разворачивает так, как по условиям Дома оно должно сложиться. Это первый интересный взгляд.</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Мы увидели, что вот тот приход, который мы ожидаем, который у нас не определён – это есть выражение Субъекта, то есть, мы формируем наши доходы из нескольких источников, но они все являются выражением Субъектности: будь то пожертвования или какие-то гранты – это всё равно выражение Субъектности. Вот кредит и расходы – это Объектность, то есть, мы расходуем на аренду, на коммуналку, на какие-то свои технические нужды – это всё равно расходы Объектные, то есть, получается, что бухгалтерия – она тоже своим каким-то ракурсом совмещает Субъекта с Объектом, тоже разворачиваясь Иерархичностью. И что мы увидели, что, если с объектной стороной мы ещё как-то справляемся, она нам более–менее проявлена, то с субъектной областью у нас очень большие неопределённости. И вышли на то, что вот эта субъектность – она притягивается в Метагалактический Центр субъектностью каждого в команде. Чем больше у членов команды субъектности горения, знаете, вот каких-то творческих таких идей, вот на этот потенциал как раз и притягивается внешняя субъектность. То есть, мы что увидели, что мы можем вот оперировать теми финансами, которые притянулись на субъектность команды. Поэтому задача Метагалактического Центра разрабатывать субъектность команды, чтобы вот бухгалтерскому корпусу было с чем работать. (</w:t>
      </w:r>
      <w:r>
        <w:rPr>
          <w:rFonts w:ascii="Times New Roman" w:hAnsi="Times New Roman" w:eastAsia="Times New Roman" w:cs="Times New Roman"/>
          <w:i/>
          <w:sz w:val="24"/>
          <w:szCs w:val="24"/>
        </w:rPr>
        <w:t xml:space="preserve">Смех в зале) </w:t>
      </w:r>
      <w:r>
        <w:rPr>
          <w:rFonts w:ascii="Times New Roman" w:hAnsi="Times New Roman" w:eastAsia="Times New Roman" w:cs="Times New Roman"/>
          <w:sz w:val="24"/>
          <w:szCs w:val="24"/>
        </w:rPr>
        <w:t xml:space="preserve">Это так. Так. Через что мы увидели? А, вот.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Метагалактические Центры – они будут проявлены в социуме, социум их будет замечать по объёму и степени нашей заряженности, это, собственно, тоже отражение субъектности команды. И что получается, что вот эта заряженность Метагалактического Центра, она принимает Отцовский Огонь, его трансформирует и разворачивает его в материю через направления финансовых вложений, то есть, мы не стали называть это расходами, потому что слово нам показалось не очень отражающим нынешнее состояние. Мы решили называть не расходы, а вложения, они несут больше такую смысловую нагрузку и более перспективны, нежели слово расход. То есть, там прям такая сутевая основа, а бухгалтерский корпус – он сутевой, на шестёрочке, то есть, суть тоже здесь срабатывает.</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Из зала – Вложение на преображение.</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Вложение на преображение. Это у нас прям (</w:t>
      </w:r>
      <w:r>
        <w:rPr>
          <w:rFonts w:ascii="Times New Roman" w:hAnsi="Times New Roman" w:eastAsia="Times New Roman" w:cs="Times New Roman"/>
          <w:i/>
          <w:sz w:val="24"/>
          <w:szCs w:val="24"/>
        </w:rPr>
        <w:t>неразборчиво</w:t>
      </w:r>
      <w:r>
        <w:rPr>
          <w:rFonts w:ascii="Times New Roman" w:hAnsi="Times New Roman" w:eastAsia="Times New Roman" w:cs="Times New Roman"/>
          <w:sz w:val="24"/>
          <w:szCs w:val="24"/>
        </w:rPr>
        <w:t xml:space="preserve">) прошло. И мы увидели, что Метагалактический Центр – он будет проявлен в материи через инструменты, и несколько инструментов мы чётко отследили. Первое, это тот объём налогов, который Метагалактический Центр потенциально разворачивает в материи, это налоговая нагрузка – она может складываться из, допустим, оформления заработной платы на сотрудников Метагалактического Центра. Но ракурс здесь какой – важно, чтобы сотрудник был Должностным Компетентным, чтобы он Огнём Должностной Компетенции заряжал вот те, тот функционал, которым он в материи разворачивается. Это я сложно говорю, что имеется в виду, допустим, бухгалтер, который является служащим.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У него есть Ядро Должностной Компетенции, и он составляет каждый отчёт своей Должностной Компетенцией, он заряжает каждую цифру, которая фиксируется в отчёте. И когда отчёт разворачивается в материю, каждая цифра несёт заряд, если отправляется пустой отчёт – он соответственно никакую цифру в материю не разворачивает, он, по сути, не заряжен – он пустой. Но, если там, хотя бы, единица оформлена, ну, рубль, уже этот рубль несёт в себе заряд Огня и этот заряд Огня, он идёт дальше по цепочке. Допустим, отправляем мы отчёт в Пенсионный фонд, пусть он с рублём, неважно, там большая сумма, маленькая, даже, этот рубль может быть очень заряженным.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 вот этот отчёт с этим зарядом, с этим рублём, идёт в Пенсионный фонд, и эта зарядность преображает Пенсионный фонд, как систему. И соответственно, эта система становится, знаете, она разворачивается лицом к Человеку, потому что все мы знаем, что у нас Пенсионная система, мягко говоря, несовершенна. А наша задача сделать так, чтобы качество жизни в социуме – оно было для Человека, и вот мы, даже, вот этой цифрой, вот этим рублём способствуем тому, что преображается наша действительность вокруг нас. То есть, мы формируем этим среду. </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Следующий отчёт – Фонд Социального Страхования. Тоже пусть рубль, единичка. Фонд Социального Страхования этой единичкой, этим зарядом преображается. Это тоже ракурс Человека, то есть, Фонд Социального Страхования с кем работает – с Человеком, он, вообще, создавался для Человека. И мы вот этим, пусть незначительным отчётом, но регулярным, мы каждый раз, извините, огоньком подшпариваем и Пенсионный фонд, и Фонд Социального Страхования, и Налоговую систему, потому что в Налоговую систему отчётов гораздо больше. Вот.</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Мы увидели, что это тоже некий механизм, которым мы работаем в материи, то есть, мы Отцовский Огонь через вот эти вот, в принципе, они не сложные, не хлопотные манипуляции. Нехорошее слово, действия – они очень хороший результат дают в материи. Это вот этот мы момент увидели, то есть, увидели, что мы можем разворачиваться, дееспособить через заработную плату и через вот отчёты, то есть, не формальные отчёты, нулёвые, чтобы вот нас не трогали, а именно, этим применяться, как инструментом и преображать материю. </w:t>
      </w:r>
    </w:p>
    <w:p>
      <w:pPr>
        <w:spacing w:after="0" w:line="240" w:lineRule="auto"/>
        <w:ind w:firstLine="709"/>
        <w:jc w:val="both"/>
        <w:rPr>
          <w:rFonts w:ascii="Times New Roman" w:hAnsi="Times New Roman" w:eastAsia="Times New Roman" w:cs="Times New Roman"/>
          <w:sz w:val="24"/>
          <w:szCs w:val="24"/>
        </w:rPr>
      </w:pPr>
    </w:p>
    <w:p>
      <w:pPr>
        <w:spacing w:line="259" w:lineRule="auto"/>
        <w:rPr>
          <w:rFonts w:ascii="Times New Roman" w:hAnsi="Times New Roman" w:cs="Times New Roman"/>
          <w:b/>
          <w:i/>
          <w:sz w:val="24"/>
          <w:szCs w:val="24"/>
        </w:rPr>
      </w:pPr>
      <w:r>
        <w:rPr>
          <w:rFonts w:ascii="Times New Roman" w:hAnsi="Times New Roman" w:cs="Times New Roman"/>
          <w:b/>
          <w:i/>
          <w:sz w:val="24"/>
          <w:szCs w:val="24"/>
        </w:rPr>
        <w:br w:type="page"/>
      </w:r>
    </w:p>
    <w:p>
      <w:pPr>
        <w:pStyle w:val="24"/>
      </w:pPr>
      <w:bookmarkStart w:id="69" w:name="_Toc110353020"/>
      <w:bookmarkStart w:id="70" w:name="_Toc110352823"/>
      <w:r>
        <w:t>КОРПУС РЕГИОНАЛЬНОГО РАЗВИТИЯ ЭКОПОЛИСАМИ</w:t>
      </w:r>
      <w:bookmarkEnd w:id="69"/>
      <w:bookmarkEnd w:id="70"/>
    </w:p>
    <w:p>
      <w:pPr>
        <w:spacing w:after="120" w:line="240" w:lineRule="auto"/>
        <w:ind w:firstLine="709"/>
        <w:jc w:val="center"/>
        <w:rPr>
          <w:rFonts w:ascii="Times New Roman" w:hAnsi="Times New Roman" w:eastAsia="Times New Roman" w:cs="Times New Roman"/>
          <w:i/>
          <w:iCs/>
          <w:color w:val="000000"/>
          <w:sz w:val="24"/>
          <w:szCs w:val="24"/>
        </w:rPr>
      </w:pPr>
      <w:r>
        <w:rPr>
          <w:rFonts w:ascii="Times New Roman" w:hAnsi="Times New Roman" w:eastAsia="Times New Roman" w:cs="Times New Roman"/>
          <w:i/>
          <w:iCs/>
          <w:color w:val="000000"/>
          <w:sz w:val="24"/>
          <w:szCs w:val="24"/>
        </w:rPr>
        <w:t>И.Андреев</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Значит, итоги мозгового штурма Корпуса регионального развития Экополисами. Во-первых, благодарю всю команду, которая участвовала в разработке, в этом мозговом штурме. Особая благодарность – Елене Анатольевне за её небольшое, но очень существенное вложение в итоги нашего мозгового штурма. Идей тоже было очень много, но по итогам мы сложили предположительные направления деятельности, которые необходимо развернуть в подразделениях для развития регионов.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Первое – насыщение территории Огнём и Синтезом Изначально Вышестоящих Аватаров Синтеза подразделения практикованием</w:t>
      </w:r>
      <w:r>
        <w:rPr>
          <w:rFonts w:ascii="Times New Roman" w:hAnsi="Times New Roman" w:eastAsia="Times New Roman" w:cs="Times New Roman"/>
          <w:color w:val="000000"/>
          <w:sz w:val="24"/>
          <w:szCs w:val="24"/>
        </w:rPr>
        <w:t>. Здесь цель такая – чтобы территория была настолько избыточно насыщена Огнём и Синтезом, чтобы развитие региона усиливалось в том направлении, как видят этот регион Аватары Синтеза этого подразделения.</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Второе – развитие региона Кубом Синтеза здания подразделения во взаимодействии с 512-ричной Иерархией подразделения</w:t>
      </w:r>
      <w:r>
        <w:rPr>
          <w:rFonts w:ascii="Times New Roman" w:hAnsi="Times New Roman" w:eastAsia="Times New Roman" w:cs="Times New Roman"/>
          <w:color w:val="000000"/>
          <w:sz w:val="24"/>
          <w:szCs w:val="24"/>
        </w:rPr>
        <w:t>. Что мы этим имеем в виду? В центровке Экополиса стоит здание подразделения – Куб Синтеза, от него идёт развёртка определённых Условий, Огня, Синтеза для Экополиса. И нужно фиксировать Экополис на регион ответственности подразделения, чтобы Экополис разворачивался на регион. Вот, если очень коротко.</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Третье – наработка синтез-физичности синтезом миров 33-архетипично</w:t>
      </w:r>
      <w:r>
        <w:rPr>
          <w:rFonts w:ascii="Times New Roman" w:hAnsi="Times New Roman" w:eastAsia="Times New Roman" w:cs="Times New Roman"/>
          <w:color w:val="000000"/>
          <w:sz w:val="24"/>
          <w:szCs w:val="24"/>
        </w:rPr>
        <w:t>. Цель этого пункта – личное развитие каждого Компетентного в наработке синтез–физичности, чтобы он мог своими практиками довести результаты до физики.</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Четвёртое – фиксация Столпа подразделения по границам территории подразделения физично</w:t>
      </w:r>
      <w:r>
        <w:rPr>
          <w:rFonts w:ascii="Times New Roman" w:hAnsi="Times New Roman" w:eastAsia="Times New Roman" w:cs="Times New Roman"/>
          <w:color w:val="000000"/>
          <w:sz w:val="24"/>
          <w:szCs w:val="24"/>
        </w:rPr>
        <w:t>. Тут такой смысл – чтобы Столп подразделения фиксировался максимально по границам всего подразделения, а не только, скажем, на офис и чуть-чуть вокруг него, то есть по всем границам.</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Пятое – развёртка залов Изначально Вышестоящего Отца и Изначально Вышестоящих Аватаров Синтеза по территории подразделения.</w:t>
      </w:r>
      <w:r>
        <w:rPr>
          <w:rFonts w:ascii="Times New Roman" w:hAnsi="Times New Roman" w:eastAsia="Times New Roman" w:cs="Times New Roman"/>
          <w:color w:val="000000"/>
          <w:sz w:val="24"/>
          <w:szCs w:val="24"/>
        </w:rPr>
        <w:t xml:space="preserve"> Тут без комментариев.</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Всё. Спасибо.</w:t>
      </w:r>
    </w:p>
    <w:p>
      <w:pPr>
        <w:spacing w:after="0" w:line="240" w:lineRule="auto"/>
        <w:ind w:firstLine="709"/>
        <w:jc w:val="both"/>
        <w:rPr>
          <w:rFonts w:ascii="Times New Roman" w:hAnsi="Times New Roman" w:cs="Times New Roman"/>
          <w:b/>
          <w:i/>
          <w:sz w:val="24"/>
          <w:szCs w:val="24"/>
        </w:rPr>
      </w:pPr>
    </w:p>
    <w:p>
      <w:pPr>
        <w:spacing w:line="259" w:lineRule="auto"/>
        <w:rPr>
          <w:rFonts w:ascii="Times New Roman" w:hAnsi="Times New Roman" w:eastAsia="Times New Roman" w:cs="Times New Roman"/>
          <w:b/>
          <w:bCs/>
          <w:lang w:eastAsia="en-US"/>
        </w:rPr>
      </w:pPr>
      <w:r>
        <w:br w:type="page"/>
      </w:r>
    </w:p>
    <w:p>
      <w:pPr>
        <w:pStyle w:val="23"/>
        <w:jc w:val="center"/>
      </w:pPr>
      <w:bookmarkStart w:id="71" w:name="_Toc110352824"/>
      <w:bookmarkStart w:id="72" w:name="_Toc110353021"/>
      <w:r>
        <w:t>ИТОГИ СЪЕЗДА</w:t>
      </w:r>
    </w:p>
    <w:p>
      <w:pPr>
        <w:pStyle w:val="23"/>
        <w:jc w:val="center"/>
      </w:pPr>
      <w:r>
        <w:rPr>
          <w:i/>
          <w:iCs/>
        </w:rPr>
        <w:t>Елена Андроновская</w:t>
      </w:r>
      <w:bookmarkEnd w:id="71"/>
      <w:bookmarkEnd w:id="72"/>
    </w:p>
    <w:p>
      <w:pPr>
        <w:spacing w:after="12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Ну, что? У нас с вами как раз осталось подвести итоги Сьезда, да, принять какие-то решения и, наверное, сделать итоговую практику, да. Вот то, что сейчас озвучу, в общем-то, те решения по итогам нашей работы и деятельности, и цели, которые были поставлены на Съезд, вот сейчас зачитаю. У меня сложилось тут, сколько – семь, семь пунктов на данный момент. В принципе, можно что-то дополнить, если будут предложения, дополняйте прямо из зала. </w:t>
      </w:r>
    </w:p>
    <w:p>
      <w:pPr>
        <w:spacing w:after="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Значит, </w:t>
      </w:r>
      <w:r>
        <w:rPr>
          <w:rFonts w:ascii="Times New Roman" w:hAnsi="Times New Roman" w:eastAsia="Times New Roman" w:cs="Times New Roman"/>
          <w:b/>
          <w:color w:val="000000"/>
          <w:sz w:val="24"/>
          <w:szCs w:val="24"/>
        </w:rPr>
        <w:t>первый пункт</w:t>
      </w:r>
      <w:r>
        <w:rPr>
          <w:rFonts w:ascii="Times New Roman" w:hAnsi="Times New Roman" w:eastAsia="Times New Roman" w:cs="Times New Roman"/>
          <w:color w:val="000000"/>
          <w:sz w:val="24"/>
          <w:szCs w:val="24"/>
        </w:rPr>
        <w:t>. Какое решение мы с вами принимаем?</w:t>
      </w:r>
    </w:p>
    <w:p>
      <w:pPr>
        <w:spacing w:after="12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Для того чтобы нам взаимодействовать между подразделениями, в принципе, была внутренняя коммуникация в развитии Проекта. То есть, достаточно быстро и скоростно могли коммуницировать по разным вопросам, по разным группам, по разным Корпусам и между собой, то в общем-то, мы должны с вами организовать внутренний офис с помощью платформы Битрикс24 и начать в нём действовать, в этой платформе.</w:t>
      </w:r>
    </w:p>
    <w:p>
      <w:pPr>
        <w:spacing w:after="12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Дальше, – разработать и внедрить систему работы с гражданами, то, о чём говорилось, и в принципе, её ещё надо будет разрабатывать, да.</w:t>
      </w:r>
    </w:p>
    <w:p>
      <w:pPr>
        <w:spacing w:after="12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Подготовить доклады к Съезду ИВДИВО о нашей деятельности, вообще, о работе Проекта и Образе Проекта, ракурсом Корпусов и направлений.</w:t>
      </w:r>
    </w:p>
    <w:p>
      <w:pPr>
        <w:spacing w:after="12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Профессионализация кадров разработкой кадровой службы каждого МЦ. То есть, организовать эту работу, работу кадровой службы в каждом подразделении, что сейчас является, на данный момент, крайне важным, потому что начинаем мы с вами расти, как компетентные. Соответственно, мы можем тогда выходить вовне и работать с гражданами, то есть, повышая свою компетентность.</w:t>
      </w:r>
    </w:p>
    <w:p>
      <w:pPr>
        <w:spacing w:after="12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 В каждом подразделении должны быть службы и отделы в репликации 16-ти Корпусов. То есть, мы ставим себе такую цель и задачу, что постепенно, конечно, может быть, не сразу, но, в общем-то, все вот эти 16 направлений должны быть в каждом подразделении. И таким образом, будет формироваться образ подразделения, то есть, как оно должно действовать, как должна быть организована работа, с точки зрения, вот простройки иерархичности, Иерархии, иерархических связей. Соответственно, это даст нам возможность видеть подразделение в целом, потому что Иерархия – это всё равно некая цельность.</w:t>
      </w:r>
    </w:p>
    <w:p>
      <w:pPr>
        <w:spacing w:after="12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 Образ МЦ, то есть, нам всё–таки нужно будет его как-то сложить, прописать, описать для того, чтобы мы, вообще, этот образ могли представлять и всем Компетентным в ИВДИВО, и дальше уже для граждан. То есть, этот Проект – Проект Иерархии, который будет представлен вовне, как Образ Метагалактического Центра.</w:t>
      </w:r>
    </w:p>
    <w:p>
      <w:pPr>
        <w:spacing w:after="12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 Это, может быть, моё больше пожелание, но, в принципе, я думаю, что может большинство согласится, что чем больше команда, которая задействуется в разработке Проекта, тем интереснее, потому что больше Огней в этом участвует. То есть, больше Иерархов, физически выраженных в нас с вами, Компетентных участвует. Поэтому это вот больше обращение, наверное, к Аватарам Иерархии, как к Главам МЦ. Они однозначно Главы МЦ, поэтому присутствие их на Съезде, это прямая, можно сказать, обязанность, потому что мы разрабатываем, как раз–таки деятельность МЦ, то, за что они отвечают. Поэтому, может быть, не знаю, этот пункт, как вот пожелание, да, чтобы, всё–таки, в этом году Аватары Иерархии уже присоединятся в разработку Проекта, потому что Проект состоит из Метагалактических Центров.</w:t>
      </w:r>
    </w:p>
    <w:p>
      <w:pPr>
        <w:spacing w:after="120" w:line="240" w:lineRule="auto"/>
        <w:ind w:firstLine="709"/>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Вот. У кого-то ещё есть, что добавить? Что мы можем внести в итоги? Президиум?</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Из зала: – Мы согласны.</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Управленцы?</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Из зала: – Мы согласны с вышесказанным.</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Совет?</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Из зала: – Горизонт.</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Нет, это не горизонт. Это Совет Проекта. Главы Корпусов – это Совет Проекта.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Добавить нечего, со всем согласны, да?</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Ну, что? В общем-то, вот такие итоги нашей работы, деятельности сегодня на втором Съезде, а в общем-то, это первый Съезд Метагалактической Иерархии синтезом Метагалактических Центров Подразделений ИВДИВО. То есть, раньше мы были просто Метагалактический Центр, да, но, всё–таки, вот эта фиксация Иерархии, это совершенно другая концентрация, другие возможности, даже, одним названием, которое фиксируется в названии Проекта, поэтому.</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Ну, что идём к Серапису Велетте, будем подводить итоги там в зале, потом стяжаем всё, что мы с вами здесь развернули в углублении, расширении, в разработке, в спецификации, в любых возможностях, подготовках для того, чтобы Иерархия Изначально Вышестоящего Отца развернулась на Планете Земля физически 512-рично, синтезфизично, синтез 33-х архетипически.</w:t>
      </w:r>
    </w:p>
    <w:p>
      <w:pPr>
        <w:spacing w:after="0" w:line="240" w:lineRule="auto"/>
        <w:ind w:firstLine="709"/>
        <w:jc w:val="both"/>
        <w:rPr>
          <w:rFonts w:ascii="Times New Roman" w:hAnsi="Times New Roman" w:eastAsia="Times New Roman" w:cs="Times New Roman"/>
          <w:b/>
          <w:sz w:val="24"/>
          <w:szCs w:val="24"/>
        </w:rPr>
      </w:pPr>
    </w:p>
    <w:p>
      <w:pPr>
        <w:pStyle w:val="23"/>
        <w:jc w:val="center"/>
      </w:pPr>
      <w:bookmarkStart w:id="73" w:name="_Toc110352825"/>
      <w:bookmarkStart w:id="74" w:name="_Toc110353022"/>
      <w:r>
        <w:t>Итоговая практика</w:t>
      </w:r>
      <w:bookmarkEnd w:id="73"/>
      <w:bookmarkEnd w:id="74"/>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Возжигаемся всем Синтезом каждым из нас, вспыхиваем праздничной формой участников съезда и праздника Изначально Вышестоящего Дома Изначально Вышестоящего Отца «Открытие Врат в Метагалактическое человечество Землян».</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Синтезируемся с Изначально Вышестоящими Аватарами Синтеза Серапис Велетте 33–го архетипа, переходим в зал, в зал съезда на 433-ю пра–ивдиво–реальность. Развёртываемся Должностно–компетентными субъектно в праздничной форме, в праздничных условиях, праздничным Синтезом Изначально Вышестоящего Отца, развёртываясь итогами съезда Проекта Метагалактическая Иерархия синтезом Метагалактических центров подразделений ИВДИВО.</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И синтезируясь с Изначально Вышестоящими Аватарами Синтеза Серапис Велетте – Главами Иерархии, </w:t>
      </w:r>
      <w:r>
        <w:rPr>
          <w:rFonts w:ascii="Times New Roman" w:hAnsi="Times New Roman" w:eastAsia="Times New Roman" w:cs="Times New Roman"/>
          <w:b/>
          <w:i/>
          <w:sz w:val="24"/>
          <w:szCs w:val="24"/>
        </w:rPr>
        <w:t>стяжаем Синтез Могущества Изначально Вышестоящего Отца и Синтез Пламени Отца Изначально Вышестоящего Отца</w:t>
      </w:r>
      <w:r>
        <w:rPr>
          <w:rFonts w:ascii="Times New Roman" w:hAnsi="Times New Roman" w:eastAsia="Times New Roman" w:cs="Times New Roman"/>
          <w:i/>
          <w:sz w:val="24"/>
          <w:szCs w:val="24"/>
        </w:rPr>
        <w:t xml:space="preserve">, </w:t>
      </w:r>
      <w:r>
        <w:rPr>
          <w:rFonts w:ascii="Times New Roman" w:hAnsi="Times New Roman" w:eastAsia="Times New Roman" w:cs="Times New Roman"/>
          <w:b/>
          <w:i/>
          <w:sz w:val="24"/>
          <w:szCs w:val="24"/>
        </w:rPr>
        <w:t>прося развернуть каждому из нас следующий этап роста и развития Проекта Метагалактическая Иерархия синтезом Метагалактических центров подразделений ИВДИВО явлением Иерархии Изначально Вышестоящего Отца 512-ричной синтез-физично, синтез- 33-х архетипически каждым из нас, синтезом нас</w:t>
      </w:r>
      <w:r>
        <w:rPr>
          <w:rFonts w:ascii="Times New Roman" w:hAnsi="Times New Roman" w:eastAsia="Times New Roman" w:cs="Times New Roman"/>
          <w:i/>
          <w:sz w:val="24"/>
          <w:szCs w:val="24"/>
        </w:rPr>
        <w:t>. И возжигаясь, преображаемся.</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И </w:t>
      </w:r>
      <w:r>
        <w:rPr>
          <w:rFonts w:ascii="Times New Roman" w:hAnsi="Times New Roman" w:eastAsia="Times New Roman" w:cs="Times New Roman"/>
          <w:b/>
          <w:i/>
          <w:sz w:val="24"/>
          <w:szCs w:val="24"/>
        </w:rPr>
        <w:t>стяжаем</w:t>
      </w:r>
      <w:r>
        <w:rPr>
          <w:rFonts w:ascii="Times New Roman" w:hAnsi="Times New Roman" w:eastAsia="Times New Roman" w:cs="Times New Roman"/>
          <w:i/>
          <w:sz w:val="24"/>
          <w:szCs w:val="24"/>
        </w:rPr>
        <w:t xml:space="preserve"> у Изначально Вышестоящих Аватаров Синтеза Серапис Велетте </w:t>
      </w:r>
      <w:r>
        <w:rPr>
          <w:rFonts w:ascii="Times New Roman" w:hAnsi="Times New Roman" w:eastAsia="Times New Roman" w:cs="Times New Roman"/>
          <w:b/>
          <w:i/>
          <w:sz w:val="24"/>
          <w:szCs w:val="24"/>
        </w:rPr>
        <w:t>512 Синтезов Могущества Изначально Вышестоящего Отца Иерархии Изначально Вышестоящего Отца, фиксируем в Проекте в развитии 16-ти Корпусов</w:t>
      </w:r>
      <w:r>
        <w:rPr>
          <w:rFonts w:ascii="Times New Roman" w:hAnsi="Times New Roman" w:eastAsia="Times New Roman" w:cs="Times New Roman"/>
          <w:i/>
          <w:sz w:val="24"/>
          <w:szCs w:val="24"/>
        </w:rPr>
        <w:t xml:space="preserve"> направлений, программ, служб, отделов, любых спецификаций, специфик, синтез–физически развёртывая Иерархию Изначально Вышестоящего Отца Метагалактическими центрами подразделений Изначально Вышестоящего Дома Изначально Вышестоящего Отца физически собою. И возжигаясь, преображаемся этим.</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И синтезируемся с Изначально Вышестоящими Аватарами Синтеза Кут Хуми Фаинь, переходим в зал на 448-ю пра–ивдиво–реальность, развёртываемся всей командой съезда пред Изначально Вышестоящими Аватарами Синтеза Кут Хуми Фаинь – Главами ИВДИВО, представляя итоги съезда. И синтезируясь с Изначально Вышестоящими Аватарами Синтеза Кут Хуми Фаинь, мы </w:t>
      </w:r>
      <w:r>
        <w:rPr>
          <w:rFonts w:ascii="Times New Roman" w:hAnsi="Times New Roman" w:eastAsia="Times New Roman" w:cs="Times New Roman"/>
          <w:b/>
          <w:i/>
          <w:sz w:val="24"/>
          <w:szCs w:val="24"/>
        </w:rPr>
        <w:t>стяжаем Синтез Синтеза Изначально Вышестоящего Отца и Синтез ИВДИВО Отца Изначально Вышестоящего Отца развития, роста и реализации Проекта Изначально Вышестоящего Отца Метагалактической Иерархии синтезом Метагалактических центров подразделений ИВДИВО.</w:t>
      </w:r>
      <w:r>
        <w:rPr>
          <w:rFonts w:ascii="Times New Roman" w:hAnsi="Times New Roman" w:eastAsia="Times New Roman" w:cs="Times New Roman"/>
          <w:i/>
          <w:sz w:val="24"/>
          <w:szCs w:val="24"/>
        </w:rPr>
        <w:t xml:space="preserve"> Возжигаясь, преображаемся этим.</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И преображаем Проект. И фиксируя его синтез–33–архетипически, синтезируемся с Изначально Вышестоящим Отцом 513-й пра–ивдиво–реальности, переходим в зал Изначально Вышестоящего Отца, развёртываемся командой съезда Проекта Метагалактической Иерархии синтезом Метагалактических центров подразделений ИВДИВО. </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И синтезируясь с Хум Изначально Вышестоящего Отца, </w:t>
      </w:r>
      <w:r>
        <w:rPr>
          <w:rFonts w:ascii="Times New Roman" w:hAnsi="Times New Roman" w:eastAsia="Times New Roman" w:cs="Times New Roman"/>
          <w:b/>
          <w:i/>
          <w:sz w:val="24"/>
          <w:szCs w:val="24"/>
        </w:rPr>
        <w:t>стяжаем 16 Синтезов Изначально Вышестоящего Отца 16-тиКорпусов Проекта, прося развернуть Синтез, условия, любые возможности, стратегии, перспективы роста и развития Проекта явлением Изначально Вышестоящего Отца Иерархии Изначально Вышестоящего Отца синтезом Метагалактических центров подразделений Изначально Вышестоящего Дома Изначально Вышестоящего Отца</w:t>
      </w:r>
      <w:r>
        <w:rPr>
          <w:rFonts w:ascii="Times New Roman" w:hAnsi="Times New Roman" w:eastAsia="Times New Roman" w:cs="Times New Roman"/>
          <w:i/>
          <w:sz w:val="24"/>
          <w:szCs w:val="24"/>
        </w:rPr>
        <w:t>.</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И синтезируясь с Хум Изначально Вышестоящего Отца, мы </w:t>
      </w:r>
      <w:r>
        <w:rPr>
          <w:rFonts w:ascii="Times New Roman" w:hAnsi="Times New Roman" w:eastAsia="Times New Roman" w:cs="Times New Roman"/>
          <w:b/>
          <w:i/>
          <w:sz w:val="24"/>
          <w:szCs w:val="24"/>
        </w:rPr>
        <w:t>стяжаем Могущество Изначально Вышестоящего Отца</w:t>
      </w:r>
      <w:r>
        <w:rPr>
          <w:rFonts w:ascii="Times New Roman" w:hAnsi="Times New Roman" w:eastAsia="Times New Roman" w:cs="Times New Roman"/>
          <w:i/>
          <w:sz w:val="24"/>
          <w:szCs w:val="24"/>
        </w:rPr>
        <w:t xml:space="preserve">. Возжигаясь, преображаемся этим. И </w:t>
      </w:r>
      <w:r>
        <w:rPr>
          <w:rFonts w:ascii="Times New Roman" w:hAnsi="Times New Roman" w:eastAsia="Times New Roman" w:cs="Times New Roman"/>
          <w:b/>
          <w:i/>
          <w:sz w:val="24"/>
          <w:szCs w:val="24"/>
        </w:rPr>
        <w:t>просим Изначально Вышестоящего Отца развернуть Могущество Изначально Вышестоящего Отца всему населению Планеты Земля в его росте и развитии Иерархии Изначально Вышестоящего Отца</w:t>
      </w:r>
      <w:r>
        <w:rPr>
          <w:rFonts w:ascii="Times New Roman" w:hAnsi="Times New Roman" w:eastAsia="Times New Roman" w:cs="Times New Roman"/>
          <w:i/>
          <w:sz w:val="24"/>
          <w:szCs w:val="24"/>
        </w:rPr>
        <w:t>.</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Синтезируемся с Хум Изначально Вышестоящего Отца, стяжаем Синтез Изначально Вышестоящего Отца. Возжигаясь, преображаемся им.</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И мы благодарим Изначально Вышестоящего Отца, благодарим Иерархию Изначально Вышестоящего Отца за данный съезд, за возможность его проведения и участия, рост и развитие, и реализацию каждым из нас данным участием и работой, проведённой на данном съезде. Благодарим Изначально Вышестоящих Аватаров Синтеза Кут Хуми Фаинь, Сераписа Велетте. </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Возвращаемся в физическую реализацию в данный зал, развёртываемся физически всем стяжённым и возожжённым. И эманируем все стяжённое, возожжённое в Изначально Вышестоящий Дом Изначально Вышестоящего Отца, в Изначально Вышестоящий Дом Изначально Вышестоящего Отца Казань, в Изначально Вышестоящие Дома Изначально Вышестоящего Отца участников съезда и в Изначально Вышестоящий Дом Изначально Вышестоящего Отца каждого.</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И выходим из практики. Аминь. </w:t>
      </w:r>
    </w:p>
    <w:p>
      <w:pPr>
        <w:spacing w:after="0" w:line="240" w:lineRule="auto"/>
        <w:ind w:firstLine="709"/>
        <w:jc w:val="both"/>
        <w:rPr>
          <w:rFonts w:ascii="Times New Roman" w:hAnsi="Times New Roman" w:eastAsia="Times New Roman" w:cs="Times New Roman"/>
          <w:sz w:val="24"/>
          <w:szCs w:val="24"/>
        </w:rPr>
      </w:pPr>
    </w:p>
    <w:p>
      <w:pPr>
        <w:pStyle w:val="24"/>
      </w:pPr>
      <w:bookmarkStart w:id="75" w:name="_Toc110353023"/>
      <w:bookmarkStart w:id="76" w:name="_Toc110352826"/>
      <w:r>
        <w:t>Заключительное слово</w:t>
      </w:r>
      <w:bookmarkEnd w:id="75"/>
      <w:bookmarkEnd w:id="76"/>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Е.А.: – Я благодарю команду Казани за организацию съезда. Благодарю всех, кто принимал участие сегодня в данном съезде. И до встречи, наверное, на съезде ИВДИВО, и до встречи на съезде Проекта через год, надеюсь, наша команда вырастет. И ещё раз большая благодарность, всем спасибо.</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А.Ф.: – Всем спасибо большое, всем участникам съезда, всем Должностно-компетентным, всем нашим гостям, которые приехали, и мы смогли развернуть, зафиксировать первый съезд Метагалактической Иерархии на территории подразделения ИВДИВО Казань Огнём Могущества, Синтезом Могущества Изначально Вышестоящего Отца, Изначально Вышестоящими Аватарами Синтеза Серапис Велетте, 512-рицей Иерархии Изначально Вышестоящего Отца, командно Могуществом Изначально Вышестоящего Отца. Всем спасибо большое!</w:t>
      </w:r>
    </w:p>
    <w:p>
      <w:pPr>
        <w:spacing w:after="0" w:line="24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Е. А:</w:t>
      </w:r>
      <w:r>
        <w:rPr>
          <w:rFonts w:ascii="Times New Roman" w:hAnsi="Times New Roman" w:eastAsia="Times New Roman" w:cs="Times New Roman"/>
          <w:sz w:val="24"/>
          <w:szCs w:val="24"/>
        </w:rPr>
        <w:t xml:space="preserve"> – Я не знаю, насколько увидели, но Аватары Синтеза точно присутствовали, то есть, особенно на первом докладе здесь присутствовал Изначально Вышестоящий Аватар Серапис и вот здесь вот сидели ещё Аватары и Аватарессы на первом ряду, просто фиксация. И Изначально Вышестоящий Отец несколько раз тоже приходил, фиксировался, поэтому тоже большое спасибо всем участникам съезда, что мы физически смогли здесь вот пригласить и поучаствовать в съезде, именно, с Аватарами Синтеза, с Иерархией, с Изначально Вышестоящим Отцом. На этом второй съезд Проекта Метагалактической Иерархии синтезом Метагалактических центров объявляю закрытым.</w:t>
      </w:r>
    </w:p>
    <w:p>
      <w:pPr>
        <w:spacing w:after="0" w:line="240" w:lineRule="auto"/>
        <w:ind w:firstLine="709"/>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(Аплодисменты.)</w:t>
      </w:r>
    </w:p>
    <w:p>
      <w:pPr>
        <w:spacing w:line="259"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br w:type="page"/>
      </w:r>
    </w:p>
    <w:p>
      <w:pPr>
        <w:pStyle w:val="23"/>
        <w:jc w:val="right"/>
      </w:pPr>
      <w:r>
        <w:t>Приложения</w:t>
      </w:r>
    </w:p>
    <w:p>
      <w:pPr>
        <w:pStyle w:val="23"/>
        <w:jc w:val="center"/>
      </w:pPr>
    </w:p>
    <w:p>
      <w:pPr>
        <w:spacing w:after="12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СТРУКТУРА КАДРОВОГО КОРПУСА</w:t>
      </w:r>
    </w:p>
    <w:p>
      <w:pPr>
        <w:pStyle w:val="21"/>
        <w:numPr>
          <w:ilvl w:val="0"/>
          <w:numId w:val="3"/>
        </w:numPr>
        <w:ind w:hanging="357"/>
        <w:rPr>
          <w:sz w:val="24"/>
          <w:szCs w:val="24"/>
        </w:rPr>
      </w:pPr>
      <w:r>
        <w:rPr>
          <w:sz w:val="24"/>
          <w:szCs w:val="24"/>
        </w:rPr>
        <w:t>Учебный центр ИВАС Подразделения</w:t>
      </w:r>
    </w:p>
    <w:p>
      <w:pPr>
        <w:pStyle w:val="21"/>
        <w:numPr>
          <w:ilvl w:val="0"/>
          <w:numId w:val="3"/>
        </w:numPr>
        <w:ind w:hanging="357"/>
        <w:rPr>
          <w:sz w:val="24"/>
          <w:szCs w:val="24"/>
        </w:rPr>
      </w:pPr>
      <w:r>
        <w:rPr>
          <w:sz w:val="24"/>
          <w:szCs w:val="24"/>
        </w:rPr>
        <w:t>Служба кадрового роста</w:t>
      </w:r>
    </w:p>
    <w:p>
      <w:pPr>
        <w:pStyle w:val="21"/>
        <w:numPr>
          <w:ilvl w:val="0"/>
          <w:numId w:val="3"/>
        </w:numPr>
        <w:ind w:hanging="357"/>
        <w:rPr>
          <w:sz w:val="24"/>
          <w:szCs w:val="24"/>
        </w:rPr>
      </w:pPr>
      <w:r>
        <w:rPr>
          <w:sz w:val="24"/>
          <w:szCs w:val="24"/>
        </w:rPr>
        <w:t>Служба административно-кадровая</w:t>
      </w:r>
    </w:p>
    <w:p>
      <w:pPr>
        <w:pStyle w:val="21"/>
        <w:numPr>
          <w:ilvl w:val="0"/>
          <w:numId w:val="3"/>
        </w:numPr>
        <w:spacing w:after="120"/>
        <w:ind w:hanging="357"/>
        <w:rPr>
          <w:sz w:val="24"/>
          <w:szCs w:val="24"/>
        </w:rPr>
      </w:pPr>
      <w:r>
        <w:rPr>
          <w:sz w:val="24"/>
          <w:szCs w:val="24"/>
        </w:rPr>
        <w:t>Служба милосердия каждого МЦ</w:t>
      </w:r>
    </w:p>
    <w:tbl>
      <w:tblPr>
        <w:tblStyle w:val="13"/>
        <w:tblW w:w="10456" w:type="dxa"/>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14"/>
        <w:gridCol w:w="2614"/>
        <w:gridCol w:w="2614"/>
        <w:gridCol w:w="261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Borders>
              <w:top w:val="single" w:color="000000" w:themeColor="text1" w:sz="4" w:space="0"/>
            </w:tcBorders>
            <w:vAlign w:val="center"/>
          </w:tcPr>
          <w:p>
            <w:pPr>
              <w:spacing w:after="0" w:line="240" w:lineRule="auto"/>
              <w:jc w:val="center"/>
              <w:rPr>
                <w:rFonts w:ascii="Times New Roman" w:hAnsi="Times New Roman" w:cs="Times New Roman"/>
                <w:b/>
                <w:bCs/>
              </w:rPr>
            </w:pPr>
            <w:r>
              <w:rPr>
                <w:rFonts w:ascii="Times New Roman" w:hAnsi="Times New Roman" w:cs="Times New Roman"/>
                <w:b/>
                <w:bCs/>
              </w:rPr>
              <w:t>Учебный центр ИВАС Подразделения</w:t>
            </w:r>
          </w:p>
        </w:tc>
        <w:tc>
          <w:tcPr>
            <w:tcW w:w="2614" w:type="dxa"/>
            <w:tcBorders>
              <w:top w:val="single" w:color="000000" w:themeColor="text1" w:sz="4" w:space="0"/>
            </w:tcBorders>
            <w:vAlign w:val="center"/>
          </w:tcPr>
          <w:p>
            <w:pPr>
              <w:spacing w:after="0" w:line="240" w:lineRule="auto"/>
              <w:jc w:val="center"/>
              <w:rPr>
                <w:rFonts w:ascii="Times New Roman" w:hAnsi="Times New Roman" w:cs="Times New Roman"/>
                <w:b/>
                <w:bCs/>
              </w:rPr>
            </w:pPr>
            <w:r>
              <w:rPr>
                <w:rFonts w:ascii="Times New Roman" w:hAnsi="Times New Roman" w:cs="Times New Roman"/>
                <w:b/>
                <w:bCs/>
              </w:rPr>
              <w:t>Служба кадрового роста</w:t>
            </w:r>
          </w:p>
        </w:tc>
        <w:tc>
          <w:tcPr>
            <w:tcW w:w="2614" w:type="dxa"/>
            <w:tcBorders>
              <w:top w:val="single" w:color="000000" w:themeColor="text1" w:sz="4" w:space="0"/>
            </w:tcBorders>
            <w:vAlign w:val="center"/>
          </w:tcPr>
          <w:p>
            <w:pPr>
              <w:spacing w:after="0" w:line="240" w:lineRule="auto"/>
              <w:jc w:val="center"/>
              <w:rPr>
                <w:rFonts w:ascii="Times New Roman" w:hAnsi="Times New Roman" w:cs="Times New Roman"/>
                <w:b/>
                <w:bCs/>
              </w:rPr>
            </w:pPr>
            <w:r>
              <w:rPr>
                <w:rFonts w:ascii="Times New Roman" w:hAnsi="Times New Roman" w:cs="Times New Roman"/>
                <w:b/>
                <w:bCs/>
              </w:rPr>
              <w:t>Служба административно–кадровая</w:t>
            </w:r>
          </w:p>
        </w:tc>
        <w:tc>
          <w:tcPr>
            <w:tcW w:w="2614" w:type="dxa"/>
            <w:tcBorders>
              <w:top w:val="single" w:color="000000" w:themeColor="text1" w:sz="4" w:space="0"/>
            </w:tcBorders>
            <w:vAlign w:val="center"/>
          </w:tcPr>
          <w:p>
            <w:pPr>
              <w:spacing w:after="0" w:line="240" w:lineRule="auto"/>
              <w:jc w:val="center"/>
              <w:rPr>
                <w:rFonts w:ascii="Times New Roman" w:hAnsi="Times New Roman" w:cs="Times New Roman"/>
                <w:b/>
                <w:bCs/>
              </w:rPr>
            </w:pPr>
            <w:r>
              <w:rPr>
                <w:rFonts w:ascii="Times New Roman" w:hAnsi="Times New Roman" w:cs="Times New Roman"/>
                <w:b/>
                <w:bCs/>
              </w:rPr>
              <w:t>Служба милосердия каждого МЦ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b/>
              </w:rPr>
            </w:pPr>
            <w:r>
              <w:rPr>
                <w:rFonts w:ascii="Times New Roman" w:hAnsi="Times New Roman" w:cs="Times New Roman"/>
                <w:b/>
              </w:rPr>
              <w:t>Переподготовка Компетентных:</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Знание Иерархии ИВДИВО ИВО, взаимодействие по разным тематикам, вопросам.</w:t>
            </w:r>
          </w:p>
        </w:tc>
        <w:tc>
          <w:tcPr>
            <w:tcW w:w="2614" w:type="dxa"/>
          </w:tcPr>
          <w:p>
            <w:pPr>
              <w:spacing w:after="0" w:line="240" w:lineRule="auto"/>
              <w:jc w:val="both"/>
              <w:rPr>
                <w:rFonts w:ascii="Times New Roman" w:hAnsi="Times New Roman" w:cs="Times New Roman"/>
                <w:b/>
              </w:rPr>
            </w:pPr>
            <w:r>
              <w:rPr>
                <w:rFonts w:ascii="Times New Roman" w:hAnsi="Times New Roman" w:cs="Times New Roman"/>
                <w:b/>
              </w:rPr>
              <w:t>Административный отдел:</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Создание фонда для оказания материальной помощи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Тестирование на следующий вектор развития Компетентного «что именно ты хочешь наработать», с какими ИВАС будет дальнейшее развитие.</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Воспитание, рост Специалистов Синтезом ИВАС Подразделения</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Учёт Компетентных (личная карточка, количество Ядер, стяжания, где служит и служил….)</w:t>
            </w:r>
          </w:p>
          <w:p>
            <w:pPr>
              <w:spacing w:after="0" w:line="240" w:lineRule="auto"/>
              <w:jc w:val="both"/>
              <w:rPr>
                <w:rFonts w:ascii="Times New Roman" w:hAnsi="Times New Roman" w:cs="Times New Roman"/>
              </w:rPr>
            </w:pPr>
            <w:r>
              <w:rPr>
                <w:rFonts w:ascii="Times New Roman" w:hAnsi="Times New Roman" w:cs="Times New Roman"/>
              </w:rPr>
              <w:t>Регламент 90.</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Работа с возрастными Компетентными (оказание посильной помощи)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План обучения (чтобы Компетентный видел, что он должен наработать в этой должности для дальнейшего роста) поэтапное достижение цели.</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Формирование Столпа Подразделения</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Статистика</w:t>
            </w:r>
          </w:p>
          <w:p>
            <w:pPr>
              <w:spacing w:after="0" w:line="240" w:lineRule="auto"/>
              <w:jc w:val="both"/>
              <w:rPr>
                <w:rFonts w:ascii="Times New Roman" w:hAnsi="Times New Roman" w:cs="Times New Roman"/>
              </w:rPr>
            </w:pP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Поздравления с Днём рождения всех Компетентных</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Школы Вл. Синтеза для Компетентных</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 xml:space="preserve">Аттестационная комиссия (на конкурс представляется как минимум 3 предложения о развитии Организации) </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Кадровый резерв.</w:t>
            </w:r>
          </w:p>
          <w:p>
            <w:pPr>
              <w:spacing w:after="0" w:line="240" w:lineRule="auto"/>
              <w:jc w:val="both"/>
              <w:rPr>
                <w:rFonts w:ascii="Times New Roman" w:hAnsi="Times New Roman" w:cs="Times New Roman"/>
              </w:rPr>
            </w:pPr>
            <w:r>
              <w:rPr>
                <w:rFonts w:ascii="Times New Roman" w:hAnsi="Times New Roman" w:cs="Times New Roman"/>
              </w:rPr>
              <w:t>Предложение сформировать в таблицу данные обо всех Ипостасях Синтеза, Гражданских Синтезов, на основании ведомостей сдачи ЭП</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Организация праздничных мероприятий</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Школа спикеров</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Сделай сам</w:t>
            </w:r>
          </w:p>
        </w:tc>
        <w:tc>
          <w:tcPr>
            <w:tcW w:w="2614" w:type="dxa"/>
          </w:tcPr>
          <w:p>
            <w:pPr>
              <w:spacing w:after="0" w:line="240" w:lineRule="auto"/>
              <w:jc w:val="both"/>
              <w:rPr>
                <w:rFonts w:ascii="Times New Roman" w:hAnsi="Times New Roman" w:cs="Times New Roman"/>
                <w:b/>
              </w:rPr>
            </w:pPr>
            <w:r>
              <w:rPr>
                <w:rFonts w:ascii="Times New Roman" w:hAnsi="Times New Roman" w:cs="Times New Roman"/>
                <w:b/>
              </w:rPr>
              <w:t>Кадровый одел:</w:t>
            </w:r>
          </w:p>
        </w:tc>
        <w:tc>
          <w:tcPr>
            <w:tcW w:w="2614" w:type="dxa"/>
            <w:tcBorders>
              <w:bottom w:val="single" w:color="000000" w:themeColor="text1" w:sz="4" w:space="0"/>
            </w:tcBorders>
          </w:tcPr>
          <w:p>
            <w:pPr>
              <w:spacing w:after="0" w:line="240" w:lineRule="auto"/>
              <w:jc w:val="both"/>
              <w:rPr>
                <w:rFonts w:ascii="Times New Roman" w:hAnsi="Times New Roman" w:cs="Times New Roman"/>
              </w:rPr>
            </w:pPr>
            <w:r>
              <w:rPr>
                <w:rFonts w:ascii="Times New Roman" w:hAnsi="Times New Roman" w:cs="Times New Roman"/>
              </w:rPr>
              <w:t>Фиксация событий на территории за все годы существования Подразделения (какие синтезы, школы, количество участников посетило и т. п.) Для кадрового резерва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 xml:space="preserve">Обучение кадрового резерва (руководителей) какие специалисты должны работать в кадровом корпусе. </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8-рица Субъекта ИВО</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Подбор кадров на должности</w:t>
            </w:r>
          </w:p>
          <w:p>
            <w:pPr>
              <w:spacing w:after="0" w:line="240" w:lineRule="auto"/>
              <w:jc w:val="both"/>
              <w:rPr>
                <w:rFonts w:ascii="Times New Roman" w:hAnsi="Times New Roman" w:cs="Times New Roman"/>
              </w:rPr>
            </w:pPr>
          </w:p>
        </w:tc>
        <w:tc>
          <w:tcPr>
            <w:tcW w:w="2614" w:type="dxa"/>
            <w:tcBorders>
              <w:bottom w:val="single" w:color="000000" w:themeColor="text1" w:sz="4" w:space="0"/>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rPr>
            </w:pPr>
            <w:r>
              <w:rPr>
                <w:rFonts w:ascii="Times New Roman" w:hAnsi="Times New Roman" w:cs="Times New Roman"/>
              </w:rPr>
              <w:t>Академический Синтез по Должности</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Доведение до результата, график и план анализировать с ИВАС, в начале месяца стяжать и по итогу месяца спросить, что у нас получилось.</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 xml:space="preserve">Исполнение поручений (какие исполняются и в каком архетипе) </w:t>
            </w:r>
          </w:p>
        </w:tc>
        <w:tc>
          <w:tcPr>
            <w:tcW w:w="2614" w:type="dxa"/>
            <w:tcBorders>
              <w:top w:val="single" w:color="000000" w:themeColor="text1" w:sz="4" w:space="0"/>
              <w:bottom w:val="single" w:color="000000" w:themeColor="text1" w:sz="4" w:space="0"/>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Pr>
          <w:p>
            <w:pPr>
              <w:spacing w:after="0" w:line="240" w:lineRule="auto"/>
              <w:jc w:val="both"/>
              <w:rPr>
                <w:rFonts w:ascii="Times New Roman" w:hAnsi="Times New Roman" w:cs="Times New Roman"/>
                <w:b/>
              </w:rPr>
            </w:pPr>
            <w:r>
              <w:rPr>
                <w:rFonts w:ascii="Times New Roman" w:hAnsi="Times New Roman" w:cs="Times New Roman"/>
                <w:b/>
              </w:rPr>
              <w:t>Обучение для граждан (ведёт Компетентный, который вырос Синтезом и может для граждан организовать и провести обучение)</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Погружение по Должностной Компетенции (итогом должен перейти на более высокий уровень развития, какими практиками, погружениями, видами архетипах материи, до какого уровня материи дошёл?)</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Исполнение Регламентов, регламентных стяжаний</w:t>
            </w:r>
          </w:p>
        </w:tc>
        <w:tc>
          <w:tcPr>
            <w:tcW w:w="2614" w:type="dxa"/>
            <w:tcBorders>
              <w:top w:val="single" w:color="000000" w:themeColor="text1" w:sz="4" w:space="0"/>
              <w:bottom w:val="single" w:color="000000" w:themeColor="text1" w:sz="4" w:space="0"/>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Borders>
              <w:bottom w:val="single" w:color="000000" w:themeColor="text1" w:sz="4" w:space="0"/>
            </w:tcBorders>
          </w:tcPr>
          <w:p>
            <w:pPr>
              <w:spacing w:after="0" w:line="240" w:lineRule="auto"/>
              <w:jc w:val="both"/>
              <w:rPr>
                <w:rFonts w:ascii="Times New Roman" w:hAnsi="Times New Roman" w:cs="Times New Roman"/>
                <w:b/>
              </w:rPr>
            </w:pPr>
            <w:r>
              <w:rPr>
                <w:rFonts w:ascii="Times New Roman" w:hAnsi="Times New Roman" w:cs="Times New Roman"/>
                <w:b/>
              </w:rPr>
              <w:t>Школа Компетентного (для тех, кто впервые вошёл в служение в ИВДИВО)</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Чётко знать новые направления в ИВДИВО, выполнять регламенты, стяжания, разработка частей. Ведение индивидуального дневника Синтеза, что достигнуто, планы и графики в течение года.</w:t>
            </w:r>
          </w:p>
        </w:tc>
        <w:tc>
          <w:tcPr>
            <w:tcW w:w="2614" w:type="dxa"/>
            <w:tcBorders>
              <w:bottom w:val="single" w:color="000000" w:themeColor="text1" w:sz="4" w:space="0"/>
            </w:tcBorders>
          </w:tcPr>
          <w:p>
            <w:pPr>
              <w:spacing w:after="0" w:line="240" w:lineRule="auto"/>
              <w:jc w:val="both"/>
              <w:rPr>
                <w:rFonts w:ascii="Times New Roman" w:hAnsi="Times New Roman" w:cs="Times New Roman"/>
              </w:rPr>
            </w:pPr>
            <w:r>
              <w:rPr>
                <w:rFonts w:ascii="Times New Roman" w:hAnsi="Times New Roman" w:cs="Times New Roman"/>
              </w:rPr>
              <w:t>Работа с вакансиями (умение предложить и представить вакансию, особенно новичкам: что делать на этой должности, чем она ценна, какие качества здесь можно наработать…)</w:t>
            </w:r>
          </w:p>
        </w:tc>
        <w:tc>
          <w:tcPr>
            <w:tcW w:w="2614" w:type="dxa"/>
            <w:tcBorders>
              <w:top w:val="single" w:color="000000" w:themeColor="text1" w:sz="4" w:space="0"/>
              <w:bottom w:val="nil"/>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Borders>
              <w:bottom w:val="nil"/>
            </w:tcBorders>
          </w:tcPr>
          <w:p>
            <w:pPr>
              <w:spacing w:after="0" w:line="240" w:lineRule="auto"/>
              <w:jc w:val="both"/>
              <w:rPr>
                <w:rFonts w:ascii="Times New Roman" w:hAnsi="Times New Roman" w:cs="Times New Roman"/>
                <w:b/>
              </w:rPr>
            </w:pPr>
            <w:r>
              <w:rPr>
                <w:rFonts w:ascii="Times New Roman" w:hAnsi="Times New Roman" w:cs="Times New Roman"/>
                <w:b/>
              </w:rPr>
              <w:t>Школа Служащего (для Ипостасей Синтеза, устремлённых войти в служение)</w:t>
            </w:r>
          </w:p>
        </w:tc>
        <w:tc>
          <w:tcPr>
            <w:tcW w:w="2614" w:type="dxa"/>
          </w:tcPr>
          <w:p>
            <w:pPr>
              <w:spacing w:after="0" w:line="240" w:lineRule="auto"/>
              <w:jc w:val="both"/>
              <w:rPr>
                <w:rFonts w:ascii="Times New Roman" w:hAnsi="Times New Roman" w:cs="Times New Roman"/>
              </w:rPr>
            </w:pPr>
            <w:r>
              <w:rPr>
                <w:rFonts w:ascii="Times New Roman" w:hAnsi="Times New Roman" w:cs="Times New Roman"/>
              </w:rPr>
              <w:t>Развитие профессионала–универсала ростом компетенций, качеств…</w:t>
            </w:r>
          </w:p>
          <w:p>
            <w:pPr>
              <w:spacing w:after="0" w:line="240" w:lineRule="auto"/>
              <w:jc w:val="both"/>
              <w:rPr>
                <w:rFonts w:ascii="Times New Roman" w:hAnsi="Times New Roman" w:cs="Times New Roman"/>
              </w:rPr>
            </w:pPr>
            <w:r>
              <w:rPr>
                <w:rFonts w:ascii="Times New Roman" w:hAnsi="Times New Roman" w:cs="Times New Roman"/>
              </w:rPr>
              <w:t>Кадровый рост как внутренне, так и внешне развитием профессионализма, освоением новых профессий, курсов на физике.</w:t>
            </w:r>
          </w:p>
        </w:tc>
        <w:tc>
          <w:tcPr>
            <w:tcW w:w="2614" w:type="dxa"/>
            <w:tcBorders>
              <w:bottom w:val="nil"/>
            </w:tcBorders>
          </w:tcPr>
          <w:p>
            <w:pPr>
              <w:spacing w:after="0" w:line="240" w:lineRule="auto"/>
              <w:jc w:val="both"/>
              <w:rPr>
                <w:rFonts w:ascii="Times New Roman" w:hAnsi="Times New Roman" w:cs="Times New Roman"/>
              </w:rPr>
            </w:pPr>
            <w:r>
              <w:rPr>
                <w:rFonts w:ascii="Times New Roman" w:hAnsi="Times New Roman" w:cs="Times New Roman"/>
              </w:rPr>
              <w:t>Связи с общественностью.</w:t>
            </w:r>
          </w:p>
          <w:p>
            <w:pPr>
              <w:spacing w:after="0" w:line="240" w:lineRule="auto"/>
              <w:jc w:val="both"/>
              <w:rPr>
                <w:rFonts w:ascii="Times New Roman" w:hAnsi="Times New Roman" w:cs="Times New Roman"/>
              </w:rPr>
            </w:pPr>
            <w:r>
              <w:rPr>
                <w:rFonts w:ascii="Times New Roman" w:hAnsi="Times New Roman" w:cs="Times New Roman"/>
              </w:rPr>
              <w:t>Создание и ведение сайта. Сотрудничество с МАИ</w:t>
            </w:r>
          </w:p>
        </w:tc>
        <w:tc>
          <w:tcPr>
            <w:tcW w:w="2614" w:type="dxa"/>
            <w:tcBorders>
              <w:top w:val="nil"/>
              <w:bottom w:val="nil"/>
            </w:tcBorders>
          </w:tcPr>
          <w:p>
            <w:pPr>
              <w:spacing w:after="0" w:line="240" w:lineRule="auto"/>
              <w:jc w:val="both"/>
              <w:rPr>
                <w:rFonts w:ascii="Times New Roman" w:hAnsi="Times New Roman" w:cs="Times New Roma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14" w:type="dxa"/>
            <w:tcBorders>
              <w:top w:val="nil"/>
            </w:tcBorders>
          </w:tcPr>
          <w:p>
            <w:pPr>
              <w:spacing w:after="0" w:line="240" w:lineRule="auto"/>
              <w:jc w:val="both"/>
              <w:rPr>
                <w:rFonts w:ascii="Times New Roman" w:hAnsi="Times New Roman" w:cs="Times New Roman"/>
                <w:b/>
              </w:rPr>
            </w:pPr>
          </w:p>
        </w:tc>
        <w:tc>
          <w:tcPr>
            <w:tcW w:w="2614" w:type="dxa"/>
          </w:tcPr>
          <w:p>
            <w:pPr>
              <w:spacing w:after="0" w:line="240" w:lineRule="auto"/>
              <w:jc w:val="both"/>
              <w:rPr>
                <w:rFonts w:ascii="Times New Roman" w:hAnsi="Times New Roman" w:cs="Times New Roman"/>
              </w:rPr>
            </w:pPr>
            <w:r>
              <w:rPr>
                <w:rFonts w:ascii="Times New Roman" w:hAnsi="Times New Roman" w:cs="Times New Roman"/>
              </w:rPr>
              <w:t>Владение инструментами</w:t>
            </w:r>
          </w:p>
        </w:tc>
        <w:tc>
          <w:tcPr>
            <w:tcW w:w="2614" w:type="dxa"/>
            <w:tcBorders>
              <w:top w:val="nil"/>
            </w:tcBorders>
          </w:tcPr>
          <w:p>
            <w:pPr>
              <w:spacing w:after="0" w:line="240" w:lineRule="auto"/>
              <w:jc w:val="both"/>
              <w:rPr>
                <w:rFonts w:ascii="Times New Roman" w:hAnsi="Times New Roman" w:cs="Times New Roman"/>
              </w:rPr>
            </w:pPr>
          </w:p>
        </w:tc>
        <w:tc>
          <w:tcPr>
            <w:tcW w:w="2614" w:type="dxa"/>
            <w:tcBorders>
              <w:top w:val="nil"/>
            </w:tcBorders>
          </w:tcPr>
          <w:p>
            <w:pPr>
              <w:spacing w:after="0" w:line="240" w:lineRule="auto"/>
              <w:jc w:val="both"/>
              <w:rPr>
                <w:rFonts w:ascii="Times New Roman" w:hAnsi="Times New Roman" w:cs="Times New Roman"/>
              </w:rPr>
            </w:pPr>
          </w:p>
        </w:tc>
      </w:tr>
    </w:tbl>
    <w:p>
      <w:pPr>
        <w:spacing w:line="259" w:lineRule="auto"/>
        <w:rPr>
          <w:rFonts w:ascii="Times New Roman" w:hAnsi="Times New Roman" w:eastAsia="Times New Roman" w:cs="Times New Roman"/>
          <w:i/>
          <w:sz w:val="24"/>
          <w:szCs w:val="24"/>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56"/>
        <w:gridCol w:w="4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6" w:type="dxa"/>
          </w:tcPr>
          <w:p>
            <w:pPr>
              <w:pStyle w:val="14"/>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565275" cy="15652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67790" cy="1567790"/>
                          </a:xfrm>
                          <a:prstGeom prst="rect">
                            <a:avLst/>
                          </a:prstGeom>
                          <a:noFill/>
                        </pic:spPr>
                      </pic:pic>
                    </a:graphicData>
                  </a:graphic>
                </wp:inline>
              </w:drawing>
            </w:r>
          </w:p>
        </w:tc>
        <w:tc>
          <w:tcPr>
            <w:tcW w:w="4956" w:type="dxa"/>
          </w:tcPr>
          <w:p>
            <w:pPr>
              <w:pStyle w:val="14"/>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1565275" cy="15709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70077" cy="1575621"/>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56" w:type="dxa"/>
          </w:tcPr>
          <w:p>
            <w:pPr>
              <w:pStyle w:val="14"/>
              <w:jc w:val="center"/>
              <w:rPr>
                <w:rFonts w:ascii="Times New Roman" w:hAnsi="Times New Roman" w:cs="Times New Roman"/>
                <w:sz w:val="24"/>
                <w:szCs w:val="24"/>
              </w:rPr>
            </w:pPr>
            <w:r>
              <w:rPr>
                <w:rFonts w:ascii="Times New Roman" w:hAnsi="Times New Roman" w:cs="Times New Roman"/>
                <w:sz w:val="24"/>
                <w:szCs w:val="24"/>
              </w:rPr>
              <w:t>Корпус Кадровой Политики</w:t>
            </w:r>
          </w:p>
        </w:tc>
        <w:tc>
          <w:tcPr>
            <w:tcW w:w="4956" w:type="dxa"/>
          </w:tcPr>
          <w:p>
            <w:pPr>
              <w:pStyle w:val="14"/>
              <w:jc w:val="center"/>
              <w:rPr>
                <w:rFonts w:ascii="Times New Roman" w:hAnsi="Times New Roman" w:cs="Times New Roman"/>
                <w:sz w:val="24"/>
                <w:szCs w:val="24"/>
              </w:rPr>
            </w:pPr>
            <w:r>
              <w:rPr>
                <w:rFonts w:ascii="Times New Roman" w:hAnsi="Times New Roman" w:cs="Times New Roman"/>
                <w:sz w:val="24"/>
                <w:szCs w:val="24"/>
              </w:rPr>
              <w:t>Группа Руководитель – это Я</w:t>
            </w:r>
          </w:p>
        </w:tc>
      </w:tr>
    </w:tbl>
    <w:p>
      <w:pPr>
        <w:spacing w:line="259" w:lineRule="auto"/>
        <w:rPr>
          <w:rFonts w:ascii="Times New Roman" w:hAnsi="Times New Roman" w:eastAsia="Times New Roman" w:cs="Times New Roman"/>
          <w:i/>
          <w:sz w:val="24"/>
          <w:szCs w:val="24"/>
        </w:rPr>
      </w:pPr>
      <w:r>
        <w:rPr>
          <w:rFonts w:ascii="Times New Roman" w:hAnsi="Times New Roman" w:eastAsia="Times New Roman" w:cs="Times New Roman"/>
          <w:i/>
          <w:sz w:val="24"/>
          <w:szCs w:val="24"/>
        </w:rPr>
        <w:br w:type="page"/>
      </w:r>
    </w:p>
    <w:p>
      <w:pPr>
        <w:spacing w:line="259" w:lineRule="auto"/>
        <w:jc w:val="center"/>
        <w:rPr>
          <w:rFonts w:ascii="Times New Roman" w:hAnsi="Times New Roman" w:cs="Times New Roman"/>
          <w:b/>
          <w:bCs/>
          <w:sz w:val="24"/>
          <w:szCs w:val="24"/>
        </w:rPr>
      </w:pPr>
      <w:r>
        <w:rPr>
          <w:rFonts w:ascii="Times New Roman" w:hAnsi="Times New Roman" w:cs="Times New Roman"/>
          <w:b/>
          <w:bCs/>
          <w:sz w:val="24"/>
          <w:szCs w:val="24"/>
        </w:rPr>
        <w:t>КОРПУС ВНЕШНИХ КОММУНИКАЦИЙ</w:t>
      </w:r>
    </w:p>
    <w:p>
      <w:pPr>
        <w:spacing w:line="259" w:lineRule="auto"/>
        <w:jc w:val="center"/>
        <w:rPr>
          <w:rFonts w:ascii="Times New Roman" w:hAnsi="Times New Roman" w:cs="Times New Roman"/>
          <w:b/>
          <w:bCs/>
          <w:sz w:val="24"/>
          <w:szCs w:val="24"/>
        </w:rPr>
      </w:pPr>
    </w:p>
    <w:p>
      <w:pPr>
        <w:spacing w:line="259" w:lineRule="auto"/>
        <w:rPr>
          <w:b/>
          <w:bCs/>
          <w:sz w:val="28"/>
          <w:szCs w:val="28"/>
        </w:rPr>
      </w:pPr>
      <w:r>
        <w:rPr>
          <w:b/>
          <w:bCs/>
          <w:sz w:val="28"/>
          <w:szCs w:val="28"/>
        </w:rPr>
        <w:t>Горизонты взаимодействий:</w:t>
      </w:r>
      <w:r>
        <w:rPr>
          <w:b/>
          <w:bCs/>
          <w:sz w:val="28"/>
          <w:szCs w:val="28"/>
        </w:rPr>
        <w:tab/>
      </w:r>
      <w:r>
        <w:rPr>
          <w:b/>
          <w:bCs/>
          <w:sz w:val="28"/>
          <w:szCs w:val="28"/>
        </w:rPr>
        <w:tab/>
      </w:r>
      <w:r>
        <w:rPr>
          <w:b/>
          <w:bCs/>
          <w:sz w:val="28"/>
          <w:szCs w:val="28"/>
        </w:rPr>
        <w:tab/>
      </w:r>
      <w:r>
        <w:rPr>
          <w:b/>
          <w:bCs/>
          <w:sz w:val="28"/>
          <w:szCs w:val="28"/>
        </w:rPr>
        <w:t>Каналы взаимодействия</w:t>
      </w:r>
    </w:p>
    <w:tbl>
      <w:tblPr>
        <w:tblStyle w:val="13"/>
        <w:tblpPr w:leftFromText="180" w:rightFromText="180" w:vertAnchor="text" w:horzAnchor="margin" w:tblpXSpec="right" w:tblpY="4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09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98" w:type="dxa"/>
          </w:tcPr>
          <w:p>
            <w:pPr>
              <w:spacing w:after="0" w:line="259" w:lineRule="auto"/>
              <w:rPr>
                <w:rFonts w:ascii="Times New Roman" w:hAnsi="Times New Roman" w:eastAsia="Times New Roman" w:cs="Times New Roman"/>
                <w:color w:val="000000"/>
                <w:sz w:val="28"/>
                <w:szCs w:val="28"/>
              </w:rPr>
            </w:pPr>
            <w:r>
              <w:rPr>
                <w:b/>
                <w:bCs/>
                <w:sz w:val="28"/>
                <w:szCs w:val="28"/>
              </w:rPr>
              <w:drawing>
                <wp:anchor distT="0" distB="0" distL="114300" distR="114300" simplePos="0" relativeHeight="251662336" behindDoc="1" locked="0" layoutInCell="1" allowOverlap="1">
                  <wp:simplePos x="0" y="0"/>
                  <wp:positionH relativeFrom="column">
                    <wp:posOffset>-1905</wp:posOffset>
                  </wp:positionH>
                  <wp:positionV relativeFrom="paragraph">
                    <wp:posOffset>635</wp:posOffset>
                  </wp:positionV>
                  <wp:extent cx="608330" cy="567055"/>
                  <wp:effectExtent l="0" t="0" r="1270" b="5080"/>
                  <wp:wrapTight wrapText="bothSides">
                    <wp:wrapPolygon>
                      <wp:start x="0" y="0"/>
                      <wp:lineTo x="0" y="21067"/>
                      <wp:lineTo x="20969" y="21067"/>
                      <wp:lineTo x="20969" y="0"/>
                      <wp:lineTo x="0" y="0"/>
                    </wp:wrapPolygon>
                  </wp:wrapTight>
                  <wp:docPr id="72" name="Рисунок 7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Изображение выглядит как текс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l="2162" t="1747" r="76707" b="69638"/>
                          <a:stretch>
                            <a:fillRect/>
                          </a:stretch>
                        </pic:blipFill>
                        <pic:spPr>
                          <a:xfrm>
                            <a:off x="0" y="0"/>
                            <a:ext cx="608330" cy="566822"/>
                          </a:xfrm>
                          <a:prstGeom prst="rect">
                            <a:avLst/>
                          </a:prstGeom>
                          <a:noFill/>
                          <a:ln>
                            <a:noFill/>
                          </a:ln>
                        </pic:spPr>
                      </pic:pic>
                    </a:graphicData>
                  </a:graphic>
                </wp:anchor>
              </w:drawing>
            </w:r>
            <w:r>
              <w:rPr>
                <w:rFonts w:ascii="Times New Roman" w:hAnsi="Times New Roman" w:eastAsia="Times New Roman" w:cs="Times New Roman"/>
                <w:color w:val="000000"/>
                <w:sz w:val="28"/>
                <w:szCs w:val="28"/>
              </w:rPr>
              <w:t>Лицом к лицу</w:t>
            </w:r>
          </w:p>
          <w:p>
            <w:pPr>
              <w:pStyle w:val="21"/>
              <w:numPr>
                <w:ilvl w:val="0"/>
                <w:numId w:val="8"/>
              </w:numPr>
              <w:spacing w:line="259" w:lineRule="auto"/>
              <w:rPr>
                <w:color w:val="000000"/>
                <w:sz w:val="24"/>
                <w:szCs w:val="24"/>
              </w:rPr>
            </w:pPr>
            <w:r>
              <w:rPr>
                <w:color w:val="000000"/>
                <w:sz w:val="24"/>
                <w:szCs w:val="24"/>
              </w:rPr>
              <w:t>Личные встречи</w:t>
            </w:r>
          </w:p>
          <w:p>
            <w:pPr>
              <w:pStyle w:val="21"/>
              <w:numPr>
                <w:ilvl w:val="0"/>
                <w:numId w:val="8"/>
              </w:numPr>
              <w:spacing w:line="259" w:lineRule="auto"/>
              <w:rPr>
                <w:color w:val="000000"/>
                <w:sz w:val="24"/>
                <w:szCs w:val="24"/>
              </w:rPr>
            </w:pPr>
            <w:r>
              <w:rPr>
                <w:color w:val="000000"/>
                <w:sz w:val="24"/>
                <w:szCs w:val="24"/>
              </w:rPr>
              <w:t>Встречи с    группами/массовые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98" w:type="dxa"/>
          </w:tcPr>
          <w:p>
            <w:pPr>
              <w:pStyle w:val="21"/>
              <w:spacing w:line="259" w:lineRule="auto"/>
              <w:ind w:left="1451" w:firstLine="0"/>
              <w:rPr>
                <w:color w:val="000000"/>
                <w:sz w:val="24"/>
                <w:szCs w:val="24"/>
              </w:rPr>
            </w:pPr>
            <w:r>
              <w:drawing>
                <wp:anchor distT="0" distB="0" distL="114300" distR="114300" simplePos="0" relativeHeight="251663360" behindDoc="1" locked="0" layoutInCell="1" allowOverlap="1">
                  <wp:simplePos x="0" y="0"/>
                  <wp:positionH relativeFrom="column">
                    <wp:posOffset>-2540</wp:posOffset>
                  </wp:positionH>
                  <wp:positionV relativeFrom="paragraph">
                    <wp:posOffset>77470</wp:posOffset>
                  </wp:positionV>
                  <wp:extent cx="641985" cy="546735"/>
                  <wp:effectExtent l="0" t="0" r="5715" b="5715"/>
                  <wp:wrapTight wrapText="bothSides">
                    <wp:wrapPolygon>
                      <wp:start x="0" y="0"/>
                      <wp:lineTo x="0" y="21073"/>
                      <wp:lineTo x="21151" y="21073"/>
                      <wp:lineTo x="21151" y="0"/>
                      <wp:lineTo x="0" y="0"/>
                    </wp:wrapPolygon>
                  </wp:wrapTight>
                  <wp:docPr id="74" name="Рисунок 7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текст&#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l="2605" t="36420" r="75416" b="36428"/>
                          <a:stretch>
                            <a:fillRect/>
                          </a:stretch>
                        </pic:blipFill>
                        <pic:spPr>
                          <a:xfrm>
                            <a:off x="0" y="0"/>
                            <a:ext cx="641985" cy="546735"/>
                          </a:xfrm>
                          <a:prstGeom prst="rect">
                            <a:avLst/>
                          </a:prstGeom>
                          <a:noFill/>
                          <a:ln>
                            <a:noFill/>
                          </a:ln>
                        </pic:spPr>
                      </pic:pic>
                    </a:graphicData>
                  </a:graphic>
                </wp:anchor>
              </w:drawing>
            </w:r>
            <w:r>
              <w:rPr>
                <w:color w:val="000000"/>
                <w:sz w:val="24"/>
                <w:szCs w:val="24"/>
              </w:rPr>
              <w:t>СМИ</w:t>
            </w:r>
          </w:p>
          <w:p>
            <w:pPr>
              <w:pStyle w:val="21"/>
              <w:numPr>
                <w:ilvl w:val="0"/>
                <w:numId w:val="8"/>
              </w:numPr>
              <w:spacing w:line="259" w:lineRule="auto"/>
              <w:ind w:left="1451"/>
              <w:rPr>
                <w:color w:val="000000"/>
                <w:sz w:val="24"/>
                <w:szCs w:val="24"/>
              </w:rPr>
            </w:pPr>
            <w:r>
              <w:rPr>
                <w:color w:val="000000"/>
                <w:sz w:val="24"/>
                <w:szCs w:val="24"/>
              </w:rPr>
              <w:t>Интернет-издания и газеты</w:t>
            </w:r>
          </w:p>
          <w:p>
            <w:pPr>
              <w:pStyle w:val="21"/>
              <w:numPr>
                <w:ilvl w:val="0"/>
                <w:numId w:val="8"/>
              </w:numPr>
              <w:spacing w:line="259" w:lineRule="auto"/>
              <w:ind w:left="1451"/>
              <w:rPr>
                <w:color w:val="000000"/>
                <w:sz w:val="24"/>
                <w:szCs w:val="24"/>
              </w:rPr>
            </w:pPr>
            <w:r>
              <w:rPr>
                <w:color w:val="000000"/>
                <w:sz w:val="24"/>
                <w:szCs w:val="24"/>
              </w:rPr>
              <w:t>Телевидение и радио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98" w:type="dxa"/>
          </w:tcPr>
          <w:p>
            <w:pPr>
              <w:spacing w:after="0" w:line="259" w:lineRule="auto"/>
              <w:rPr>
                <w:rFonts w:ascii="Times New Roman" w:hAnsi="Times New Roman" w:eastAsia="Times New Roman" w:cs="Times New Roman"/>
                <w:color w:val="000000"/>
                <w:sz w:val="24"/>
                <w:szCs w:val="24"/>
              </w:rPr>
            </w:pPr>
            <w:r>
              <w:rPr>
                <w:b/>
                <w:bCs/>
                <w:sz w:val="28"/>
                <w:szCs w:val="28"/>
              </w:rPr>
              <w:drawing>
                <wp:anchor distT="0" distB="0" distL="114300" distR="114300" simplePos="0" relativeHeight="251664384" behindDoc="1" locked="0" layoutInCell="1" allowOverlap="1">
                  <wp:simplePos x="0" y="0"/>
                  <wp:positionH relativeFrom="column">
                    <wp:posOffset>-1905</wp:posOffset>
                  </wp:positionH>
                  <wp:positionV relativeFrom="paragraph">
                    <wp:posOffset>96520</wp:posOffset>
                  </wp:positionV>
                  <wp:extent cx="643890" cy="546100"/>
                  <wp:effectExtent l="0" t="0" r="4445" b="6985"/>
                  <wp:wrapTight wrapText="bothSides">
                    <wp:wrapPolygon>
                      <wp:start x="0" y="0"/>
                      <wp:lineTo x="0" y="21122"/>
                      <wp:lineTo x="21110" y="21122"/>
                      <wp:lineTo x="21110" y="0"/>
                      <wp:lineTo x="0" y="0"/>
                    </wp:wrapPolygon>
                  </wp:wrapTight>
                  <wp:docPr id="75" name="Рисунок 7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l="1923" t="69500" r="75746" b="2982"/>
                          <a:stretch>
                            <a:fillRect/>
                          </a:stretch>
                        </pic:blipFill>
                        <pic:spPr>
                          <a:xfrm>
                            <a:off x="0" y="0"/>
                            <a:ext cx="643717" cy="545822"/>
                          </a:xfrm>
                          <a:prstGeom prst="rect">
                            <a:avLst/>
                          </a:prstGeom>
                          <a:noFill/>
                          <a:ln>
                            <a:noFill/>
                          </a:ln>
                        </pic:spPr>
                      </pic:pic>
                    </a:graphicData>
                  </a:graphic>
                </wp:anchor>
              </w:drawing>
            </w:r>
            <w:r>
              <w:rPr>
                <w:rFonts w:ascii="Times New Roman" w:hAnsi="Times New Roman" w:eastAsia="Times New Roman" w:cs="Times New Roman"/>
                <w:color w:val="000000"/>
                <w:sz w:val="28"/>
                <w:szCs w:val="28"/>
              </w:rPr>
              <w:t>Социальные сети</w:t>
            </w:r>
          </w:p>
          <w:p>
            <w:pPr>
              <w:pStyle w:val="21"/>
              <w:numPr>
                <w:ilvl w:val="0"/>
                <w:numId w:val="9"/>
              </w:numPr>
              <w:spacing w:line="259" w:lineRule="auto"/>
              <w:rPr>
                <w:color w:val="000000"/>
                <w:sz w:val="24"/>
                <w:szCs w:val="24"/>
              </w:rPr>
            </w:pPr>
            <w:r>
              <w:rPr>
                <w:color w:val="000000"/>
                <w:sz w:val="24"/>
                <w:szCs w:val="24"/>
              </w:rPr>
              <w:t>VK, Яндекс-Дзен, Одноклассники</w:t>
            </w:r>
          </w:p>
          <w:p>
            <w:pPr>
              <w:pStyle w:val="21"/>
              <w:numPr>
                <w:ilvl w:val="0"/>
                <w:numId w:val="9"/>
              </w:numPr>
              <w:spacing w:line="259" w:lineRule="auto"/>
              <w:rPr>
                <w:color w:val="000000"/>
                <w:sz w:val="24"/>
                <w:szCs w:val="24"/>
              </w:rPr>
            </w:pPr>
            <w:r>
              <w:rPr>
                <w:color w:val="000000"/>
                <w:sz w:val="24"/>
                <w:szCs w:val="24"/>
              </w:rPr>
              <w:t>Rutube</w:t>
            </w:r>
          </w:p>
        </w:tc>
      </w:tr>
    </w:tbl>
    <w:p>
      <w:pPr>
        <w:spacing w:line="259" w:lineRule="auto"/>
      </w:pPr>
      <w:r>
        <w:drawing>
          <wp:inline distT="0" distB="0" distL="0" distR="0">
            <wp:extent cx="2579370" cy="2068195"/>
            <wp:effectExtent l="0" t="0" r="0" b="825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t xml:space="preserve"> </w:t>
      </w:r>
      <w:r>
        <w:tab/>
      </w:r>
    </w:p>
    <w:p>
      <w:pPr>
        <w:spacing w:line="259" w:lineRule="auto"/>
        <w:ind w:firstLine="708"/>
        <w:rPr>
          <w:b/>
          <w:bCs/>
          <w:sz w:val="28"/>
          <w:szCs w:val="28"/>
        </w:rPr>
      </w:pPr>
      <w:r>
        <w:rPr>
          <w:b/>
          <w:bCs/>
          <w:sz w:val="28"/>
          <w:szCs w:val="28"/>
        </w:rPr>
        <w:t>Правила взаимодействия</w:t>
      </w:r>
      <w:r>
        <w:rPr>
          <w:b/>
          <w:bCs/>
          <w:sz w:val="28"/>
          <w:szCs w:val="28"/>
        </w:rPr>
        <w:tab/>
      </w:r>
      <w:r>
        <w:rPr>
          <w:b/>
          <w:bCs/>
          <w:sz w:val="28"/>
          <w:szCs w:val="28"/>
        </w:rPr>
        <w:tab/>
      </w:r>
      <w:r>
        <w:rPr>
          <w:b/>
          <w:bCs/>
          <w:sz w:val="28"/>
          <w:szCs w:val="28"/>
        </w:rPr>
        <w:t>Задачи корпуса</w:t>
      </w:r>
    </w:p>
    <w:tbl>
      <w:tblPr>
        <w:tblStyle w:val="6"/>
        <w:tblpPr w:leftFromText="180" w:rightFromText="180" w:vertAnchor="text" w:horzAnchor="margin" w:tblpXSpec="right" w:tblpY="48"/>
        <w:tblW w:w="2572"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21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26" w:hRule="atLeast"/>
        </w:trPr>
        <w:tc>
          <w:tcPr>
            <w:tcW w:w="5000" w:type="pct"/>
          </w:tcPr>
          <w:p>
            <w:pPr>
              <w:pStyle w:val="21"/>
              <w:spacing w:line="259" w:lineRule="auto"/>
              <w:ind w:left="482" w:firstLine="0"/>
              <w:rPr>
                <w:color w:val="000000"/>
                <w:sz w:val="24"/>
                <w:szCs w:val="24"/>
              </w:rPr>
            </w:pPr>
            <w:r>
              <mc:AlternateContent>
                <mc:Choice Requires="wpg">
                  <w:drawing>
                    <wp:anchor distT="0" distB="0" distL="114300" distR="114300" simplePos="0" relativeHeight="251659264" behindDoc="1" locked="0" layoutInCell="1" allowOverlap="1">
                      <wp:simplePos x="0" y="0"/>
                      <wp:positionH relativeFrom="column">
                        <wp:posOffset>2682875</wp:posOffset>
                      </wp:positionH>
                      <wp:positionV relativeFrom="paragraph">
                        <wp:posOffset>69215</wp:posOffset>
                      </wp:positionV>
                      <wp:extent cx="601345" cy="511810"/>
                      <wp:effectExtent l="0" t="0" r="8890" b="3175"/>
                      <wp:wrapTight wrapText="bothSides">
                        <wp:wrapPolygon>
                          <wp:start x="5480" y="0"/>
                          <wp:lineTo x="0" y="7245"/>
                          <wp:lineTo x="0" y="14489"/>
                          <wp:lineTo x="685" y="20929"/>
                          <wp:lineTo x="21235" y="20929"/>
                          <wp:lineTo x="21235" y="8855"/>
                          <wp:lineTo x="15755" y="0"/>
                          <wp:lineTo x="5480" y="0"/>
                        </wp:wrapPolygon>
                      </wp:wrapTight>
                      <wp:docPr id="13" name="Group 258"/>
                      <wp:cNvGraphicFramePr/>
                      <a:graphic xmlns:a="http://schemas.openxmlformats.org/drawingml/2006/main">
                        <a:graphicData uri="http://schemas.microsoft.com/office/word/2010/wordprocessingGroup">
                          <wpg:wgp>
                            <wpg:cNvGrpSpPr/>
                            <wpg:grpSpPr>
                              <a:xfrm>
                                <a:off x="0" y="0"/>
                                <a:ext cx="601329" cy="511629"/>
                                <a:chOff x="0" y="0"/>
                                <a:chExt cx="462" cy="592"/>
                              </a:xfrm>
                              <a:solidFill>
                                <a:schemeClr val="tx1">
                                  <a:lumMod val="65000"/>
                                  <a:lumOff val="35000"/>
                                </a:schemeClr>
                              </a:solidFill>
                            </wpg:grpSpPr>
                            <wps:wsp>
                              <wps:cNvPr id="14" name="Freeform 260"/>
                              <wps:cNvSpPr/>
                              <wps:spPr bwMode="auto">
                                <a:xfrm>
                                  <a:off x="35" y="180"/>
                                  <a:ext cx="64" cy="82"/>
                                </a:xfrm>
                                <a:custGeom>
                                  <a:avLst/>
                                  <a:gdLst>
                                    <a:gd name="T0" fmla="*/ 192 w 385"/>
                                    <a:gd name="T1" fmla="*/ 0 h 494"/>
                                    <a:gd name="T2" fmla="*/ 205 w 385"/>
                                    <a:gd name="T3" fmla="*/ 0 h 494"/>
                                    <a:gd name="T4" fmla="*/ 228 w 385"/>
                                    <a:gd name="T5" fmla="*/ 4 h 494"/>
                                    <a:gd name="T6" fmla="*/ 258 w 385"/>
                                    <a:gd name="T7" fmla="*/ 10 h 494"/>
                                    <a:gd name="T8" fmla="*/ 291 w 385"/>
                                    <a:gd name="T9" fmla="*/ 24 h 494"/>
                                    <a:gd name="T10" fmla="*/ 323 w 385"/>
                                    <a:gd name="T11" fmla="*/ 47 h 494"/>
                                    <a:gd name="T12" fmla="*/ 352 w 385"/>
                                    <a:gd name="T13" fmla="*/ 83 h 494"/>
                                    <a:gd name="T14" fmla="*/ 373 w 385"/>
                                    <a:gd name="T15" fmla="*/ 131 h 494"/>
                                    <a:gd name="T16" fmla="*/ 384 w 385"/>
                                    <a:gd name="T17" fmla="*/ 196 h 494"/>
                                    <a:gd name="T18" fmla="*/ 384 w 385"/>
                                    <a:gd name="T19" fmla="*/ 205 h 494"/>
                                    <a:gd name="T20" fmla="*/ 385 w 385"/>
                                    <a:gd name="T21" fmla="*/ 227 h 494"/>
                                    <a:gd name="T22" fmla="*/ 384 w 385"/>
                                    <a:gd name="T23" fmla="*/ 260 h 494"/>
                                    <a:gd name="T24" fmla="*/ 380 w 385"/>
                                    <a:gd name="T25" fmla="*/ 301 h 494"/>
                                    <a:gd name="T26" fmla="*/ 372 w 385"/>
                                    <a:gd name="T27" fmla="*/ 344 h 494"/>
                                    <a:gd name="T28" fmla="*/ 357 w 385"/>
                                    <a:gd name="T29" fmla="*/ 388 h 494"/>
                                    <a:gd name="T30" fmla="*/ 333 w 385"/>
                                    <a:gd name="T31" fmla="*/ 429 h 494"/>
                                    <a:gd name="T32" fmla="*/ 298 w 385"/>
                                    <a:gd name="T33" fmla="*/ 463 h 494"/>
                                    <a:gd name="T34" fmla="*/ 253 w 385"/>
                                    <a:gd name="T35" fmla="*/ 485 h 494"/>
                                    <a:gd name="T36" fmla="*/ 193 w 385"/>
                                    <a:gd name="T37" fmla="*/ 494 h 494"/>
                                    <a:gd name="T38" fmla="*/ 160 w 385"/>
                                    <a:gd name="T39" fmla="*/ 492 h 494"/>
                                    <a:gd name="T40" fmla="*/ 107 w 385"/>
                                    <a:gd name="T41" fmla="*/ 475 h 494"/>
                                    <a:gd name="T42" fmla="*/ 68 w 385"/>
                                    <a:gd name="T43" fmla="*/ 447 h 494"/>
                                    <a:gd name="T44" fmla="*/ 39 w 385"/>
                                    <a:gd name="T45" fmla="*/ 409 h 494"/>
                                    <a:gd name="T46" fmla="*/ 19 w 385"/>
                                    <a:gd name="T47" fmla="*/ 367 h 494"/>
                                    <a:gd name="T48" fmla="*/ 7 w 385"/>
                                    <a:gd name="T49" fmla="*/ 322 h 494"/>
                                    <a:gd name="T50" fmla="*/ 2 w 385"/>
                                    <a:gd name="T51" fmla="*/ 279 h 494"/>
                                    <a:gd name="T52" fmla="*/ 0 w 385"/>
                                    <a:gd name="T53" fmla="*/ 242 h 494"/>
                                    <a:gd name="T54" fmla="*/ 0 w 385"/>
                                    <a:gd name="T55" fmla="*/ 214 h 494"/>
                                    <a:gd name="T56" fmla="*/ 1 w 385"/>
                                    <a:gd name="T57" fmla="*/ 198 h 494"/>
                                    <a:gd name="T58" fmla="*/ 5 w 385"/>
                                    <a:gd name="T59" fmla="*/ 161 h 494"/>
                                    <a:gd name="T60" fmla="*/ 21 w 385"/>
                                    <a:gd name="T61" fmla="*/ 104 h 494"/>
                                    <a:gd name="T62" fmla="*/ 46 w 385"/>
                                    <a:gd name="T63" fmla="*/ 63 h 494"/>
                                    <a:gd name="T64" fmla="*/ 78 w 385"/>
                                    <a:gd name="T65" fmla="*/ 34 h 494"/>
                                    <a:gd name="T66" fmla="*/ 111 w 385"/>
                                    <a:gd name="T67" fmla="*/ 16 h 494"/>
                                    <a:gd name="T68" fmla="*/ 143 w 385"/>
                                    <a:gd name="T69" fmla="*/ 6 h 494"/>
                                    <a:gd name="T70" fmla="*/ 170 w 385"/>
                                    <a:gd name="T71" fmla="*/ 2 h 494"/>
                                    <a:gd name="T72" fmla="*/ 188 w 385"/>
                                    <a:gd name="T73"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494">
                                      <a:moveTo>
                                        <a:pt x="188" y="0"/>
                                      </a:moveTo>
                                      <a:lnTo>
                                        <a:pt x="192" y="0"/>
                                      </a:lnTo>
                                      <a:lnTo>
                                        <a:pt x="197" y="0"/>
                                      </a:lnTo>
                                      <a:lnTo>
                                        <a:pt x="205" y="0"/>
                                      </a:lnTo>
                                      <a:lnTo>
                                        <a:pt x="215" y="2"/>
                                      </a:lnTo>
                                      <a:lnTo>
                                        <a:pt x="228" y="4"/>
                                      </a:lnTo>
                                      <a:lnTo>
                                        <a:pt x="242" y="6"/>
                                      </a:lnTo>
                                      <a:lnTo>
                                        <a:pt x="258" y="10"/>
                                      </a:lnTo>
                                      <a:lnTo>
                                        <a:pt x="274" y="16"/>
                                      </a:lnTo>
                                      <a:lnTo>
                                        <a:pt x="291" y="24"/>
                                      </a:lnTo>
                                      <a:lnTo>
                                        <a:pt x="307" y="34"/>
                                      </a:lnTo>
                                      <a:lnTo>
                                        <a:pt x="323" y="47"/>
                                      </a:lnTo>
                                      <a:lnTo>
                                        <a:pt x="338" y="63"/>
                                      </a:lnTo>
                                      <a:lnTo>
                                        <a:pt x="352" y="83"/>
                                      </a:lnTo>
                                      <a:lnTo>
                                        <a:pt x="364" y="104"/>
                                      </a:lnTo>
                                      <a:lnTo>
                                        <a:pt x="373" y="131"/>
                                      </a:lnTo>
                                      <a:lnTo>
                                        <a:pt x="379" y="161"/>
                                      </a:lnTo>
                                      <a:lnTo>
                                        <a:pt x="384" y="196"/>
                                      </a:lnTo>
                                      <a:lnTo>
                                        <a:pt x="384" y="198"/>
                                      </a:lnTo>
                                      <a:lnTo>
                                        <a:pt x="384" y="205"/>
                                      </a:lnTo>
                                      <a:lnTo>
                                        <a:pt x="385" y="214"/>
                                      </a:lnTo>
                                      <a:lnTo>
                                        <a:pt x="385" y="227"/>
                                      </a:lnTo>
                                      <a:lnTo>
                                        <a:pt x="385" y="242"/>
                                      </a:lnTo>
                                      <a:lnTo>
                                        <a:pt x="384" y="260"/>
                                      </a:lnTo>
                                      <a:lnTo>
                                        <a:pt x="383" y="279"/>
                                      </a:lnTo>
                                      <a:lnTo>
                                        <a:pt x="380" y="301"/>
                                      </a:lnTo>
                                      <a:lnTo>
                                        <a:pt x="377" y="322"/>
                                      </a:lnTo>
                                      <a:lnTo>
                                        <a:pt x="372" y="344"/>
                                      </a:lnTo>
                                      <a:lnTo>
                                        <a:pt x="365" y="367"/>
                                      </a:lnTo>
                                      <a:lnTo>
                                        <a:pt x="357" y="388"/>
                                      </a:lnTo>
                                      <a:lnTo>
                                        <a:pt x="346" y="409"/>
                                      </a:lnTo>
                                      <a:lnTo>
                                        <a:pt x="333" y="429"/>
                                      </a:lnTo>
                                      <a:lnTo>
                                        <a:pt x="317" y="447"/>
                                      </a:lnTo>
                                      <a:lnTo>
                                        <a:pt x="298" y="463"/>
                                      </a:lnTo>
                                      <a:lnTo>
                                        <a:pt x="278" y="476"/>
                                      </a:lnTo>
                                      <a:lnTo>
                                        <a:pt x="253" y="485"/>
                                      </a:lnTo>
                                      <a:lnTo>
                                        <a:pt x="225" y="492"/>
                                      </a:lnTo>
                                      <a:lnTo>
                                        <a:pt x="193" y="494"/>
                                      </a:lnTo>
                                      <a:lnTo>
                                        <a:pt x="191" y="494"/>
                                      </a:lnTo>
                                      <a:lnTo>
                                        <a:pt x="160" y="492"/>
                                      </a:lnTo>
                                      <a:lnTo>
                                        <a:pt x="132" y="485"/>
                                      </a:lnTo>
                                      <a:lnTo>
                                        <a:pt x="107" y="475"/>
                                      </a:lnTo>
                                      <a:lnTo>
                                        <a:pt x="86" y="462"/>
                                      </a:lnTo>
                                      <a:lnTo>
                                        <a:pt x="68" y="447"/>
                                      </a:lnTo>
                                      <a:lnTo>
                                        <a:pt x="52" y="428"/>
                                      </a:lnTo>
                                      <a:lnTo>
                                        <a:pt x="39" y="409"/>
                                      </a:lnTo>
                                      <a:lnTo>
                                        <a:pt x="28" y="388"/>
                                      </a:lnTo>
                                      <a:lnTo>
                                        <a:pt x="19" y="367"/>
                                      </a:lnTo>
                                      <a:lnTo>
                                        <a:pt x="13" y="344"/>
                                      </a:lnTo>
                                      <a:lnTo>
                                        <a:pt x="7" y="322"/>
                                      </a:lnTo>
                                      <a:lnTo>
                                        <a:pt x="4" y="300"/>
                                      </a:lnTo>
                                      <a:lnTo>
                                        <a:pt x="2" y="279"/>
                                      </a:lnTo>
                                      <a:lnTo>
                                        <a:pt x="0" y="260"/>
                                      </a:lnTo>
                                      <a:lnTo>
                                        <a:pt x="0" y="242"/>
                                      </a:lnTo>
                                      <a:lnTo>
                                        <a:pt x="0" y="226"/>
                                      </a:lnTo>
                                      <a:lnTo>
                                        <a:pt x="0" y="214"/>
                                      </a:lnTo>
                                      <a:lnTo>
                                        <a:pt x="1" y="205"/>
                                      </a:lnTo>
                                      <a:lnTo>
                                        <a:pt x="1" y="198"/>
                                      </a:lnTo>
                                      <a:lnTo>
                                        <a:pt x="1" y="196"/>
                                      </a:lnTo>
                                      <a:lnTo>
                                        <a:pt x="5" y="161"/>
                                      </a:lnTo>
                                      <a:lnTo>
                                        <a:pt x="12" y="131"/>
                                      </a:lnTo>
                                      <a:lnTo>
                                        <a:pt x="21" y="104"/>
                                      </a:lnTo>
                                      <a:lnTo>
                                        <a:pt x="32" y="83"/>
                                      </a:lnTo>
                                      <a:lnTo>
                                        <a:pt x="46" y="63"/>
                                      </a:lnTo>
                                      <a:lnTo>
                                        <a:pt x="61" y="47"/>
                                      </a:lnTo>
                                      <a:lnTo>
                                        <a:pt x="78" y="34"/>
                                      </a:lnTo>
                                      <a:lnTo>
                                        <a:pt x="94" y="24"/>
                                      </a:lnTo>
                                      <a:lnTo>
                                        <a:pt x="111" y="16"/>
                                      </a:lnTo>
                                      <a:lnTo>
                                        <a:pt x="127" y="10"/>
                                      </a:lnTo>
                                      <a:lnTo>
                                        <a:pt x="143" y="6"/>
                                      </a:lnTo>
                                      <a:lnTo>
                                        <a:pt x="157" y="4"/>
                                      </a:lnTo>
                                      <a:lnTo>
                                        <a:pt x="170" y="2"/>
                                      </a:lnTo>
                                      <a:lnTo>
                                        <a:pt x="179" y="0"/>
                                      </a:lnTo>
                                      <a:lnTo>
                                        <a:pt x="188" y="0"/>
                                      </a:lnTo>
                                      <a:close/>
                                    </a:path>
                                  </a:pathLst>
                                </a:custGeom>
                                <a:grpFill/>
                                <a:ln w="0">
                                  <a:noFill/>
                                  <a:prstDash val="solid"/>
                                  <a:round/>
                                </a:ln>
                              </wps:spPr>
                              <wps:bodyPr vert="horz" wrap="square" lIns="91440" tIns="45720" rIns="91440" bIns="45720" numCol="1" anchor="t" anchorCtr="0" compatLnSpc="1"/>
                            </wps:wsp>
                            <wps:wsp>
                              <wps:cNvPr id="15" name="Freeform 261"/>
                              <wps:cNvSpPr/>
                              <wps:spPr bwMode="auto">
                                <a:xfrm>
                                  <a:off x="144" y="180"/>
                                  <a:ext cx="64" cy="82"/>
                                </a:xfrm>
                                <a:custGeom>
                                  <a:avLst/>
                                  <a:gdLst>
                                    <a:gd name="T0" fmla="*/ 192 w 385"/>
                                    <a:gd name="T1" fmla="*/ 0 h 494"/>
                                    <a:gd name="T2" fmla="*/ 205 w 385"/>
                                    <a:gd name="T3" fmla="*/ 0 h 494"/>
                                    <a:gd name="T4" fmla="*/ 228 w 385"/>
                                    <a:gd name="T5" fmla="*/ 4 h 494"/>
                                    <a:gd name="T6" fmla="*/ 258 w 385"/>
                                    <a:gd name="T7" fmla="*/ 10 h 494"/>
                                    <a:gd name="T8" fmla="*/ 291 w 385"/>
                                    <a:gd name="T9" fmla="*/ 24 h 494"/>
                                    <a:gd name="T10" fmla="*/ 324 w 385"/>
                                    <a:gd name="T11" fmla="*/ 47 h 494"/>
                                    <a:gd name="T12" fmla="*/ 353 w 385"/>
                                    <a:gd name="T13" fmla="*/ 83 h 494"/>
                                    <a:gd name="T14" fmla="*/ 374 w 385"/>
                                    <a:gd name="T15" fmla="*/ 131 h 494"/>
                                    <a:gd name="T16" fmla="*/ 384 w 385"/>
                                    <a:gd name="T17" fmla="*/ 196 h 494"/>
                                    <a:gd name="T18" fmla="*/ 385 w 385"/>
                                    <a:gd name="T19" fmla="*/ 205 h 494"/>
                                    <a:gd name="T20" fmla="*/ 385 w 385"/>
                                    <a:gd name="T21" fmla="*/ 227 h 494"/>
                                    <a:gd name="T22" fmla="*/ 385 w 385"/>
                                    <a:gd name="T23" fmla="*/ 260 h 494"/>
                                    <a:gd name="T24" fmla="*/ 381 w 385"/>
                                    <a:gd name="T25" fmla="*/ 301 h 494"/>
                                    <a:gd name="T26" fmla="*/ 372 w 385"/>
                                    <a:gd name="T27" fmla="*/ 344 h 494"/>
                                    <a:gd name="T28" fmla="*/ 357 w 385"/>
                                    <a:gd name="T29" fmla="*/ 388 h 494"/>
                                    <a:gd name="T30" fmla="*/ 333 w 385"/>
                                    <a:gd name="T31" fmla="*/ 429 h 494"/>
                                    <a:gd name="T32" fmla="*/ 298 w 385"/>
                                    <a:gd name="T33" fmla="*/ 463 h 494"/>
                                    <a:gd name="T34" fmla="*/ 253 w 385"/>
                                    <a:gd name="T35" fmla="*/ 485 h 494"/>
                                    <a:gd name="T36" fmla="*/ 195 w 385"/>
                                    <a:gd name="T37" fmla="*/ 494 h 494"/>
                                    <a:gd name="T38" fmla="*/ 160 w 385"/>
                                    <a:gd name="T39" fmla="*/ 492 h 494"/>
                                    <a:gd name="T40" fmla="*/ 108 w 385"/>
                                    <a:gd name="T41" fmla="*/ 476 h 494"/>
                                    <a:gd name="T42" fmla="*/ 68 w 385"/>
                                    <a:gd name="T43" fmla="*/ 447 h 494"/>
                                    <a:gd name="T44" fmla="*/ 40 w 385"/>
                                    <a:gd name="T45" fmla="*/ 409 h 494"/>
                                    <a:gd name="T46" fmla="*/ 21 w 385"/>
                                    <a:gd name="T47" fmla="*/ 367 h 494"/>
                                    <a:gd name="T48" fmla="*/ 9 w 385"/>
                                    <a:gd name="T49" fmla="*/ 322 h 494"/>
                                    <a:gd name="T50" fmla="*/ 2 w 385"/>
                                    <a:gd name="T51" fmla="*/ 279 h 494"/>
                                    <a:gd name="T52" fmla="*/ 0 w 385"/>
                                    <a:gd name="T53" fmla="*/ 242 h 494"/>
                                    <a:gd name="T54" fmla="*/ 0 w 385"/>
                                    <a:gd name="T55" fmla="*/ 214 h 494"/>
                                    <a:gd name="T56" fmla="*/ 1 w 385"/>
                                    <a:gd name="T57" fmla="*/ 198 h 494"/>
                                    <a:gd name="T58" fmla="*/ 5 w 385"/>
                                    <a:gd name="T59" fmla="*/ 161 h 494"/>
                                    <a:gd name="T60" fmla="*/ 22 w 385"/>
                                    <a:gd name="T61" fmla="*/ 104 h 494"/>
                                    <a:gd name="T62" fmla="*/ 47 w 385"/>
                                    <a:gd name="T63" fmla="*/ 63 h 494"/>
                                    <a:gd name="T64" fmla="*/ 78 w 385"/>
                                    <a:gd name="T65" fmla="*/ 34 h 494"/>
                                    <a:gd name="T66" fmla="*/ 111 w 385"/>
                                    <a:gd name="T67" fmla="*/ 16 h 494"/>
                                    <a:gd name="T68" fmla="*/ 143 w 385"/>
                                    <a:gd name="T69" fmla="*/ 6 h 494"/>
                                    <a:gd name="T70" fmla="*/ 170 w 385"/>
                                    <a:gd name="T71" fmla="*/ 2 h 494"/>
                                    <a:gd name="T72" fmla="*/ 188 w 385"/>
                                    <a:gd name="T73"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494">
                                      <a:moveTo>
                                        <a:pt x="188" y="0"/>
                                      </a:moveTo>
                                      <a:lnTo>
                                        <a:pt x="192" y="0"/>
                                      </a:lnTo>
                                      <a:lnTo>
                                        <a:pt x="198" y="0"/>
                                      </a:lnTo>
                                      <a:lnTo>
                                        <a:pt x="205" y="0"/>
                                      </a:lnTo>
                                      <a:lnTo>
                                        <a:pt x="216" y="2"/>
                                      </a:lnTo>
                                      <a:lnTo>
                                        <a:pt x="228" y="4"/>
                                      </a:lnTo>
                                      <a:lnTo>
                                        <a:pt x="242" y="6"/>
                                      </a:lnTo>
                                      <a:lnTo>
                                        <a:pt x="258" y="10"/>
                                      </a:lnTo>
                                      <a:lnTo>
                                        <a:pt x="275" y="16"/>
                                      </a:lnTo>
                                      <a:lnTo>
                                        <a:pt x="291" y="24"/>
                                      </a:lnTo>
                                      <a:lnTo>
                                        <a:pt x="308" y="34"/>
                                      </a:lnTo>
                                      <a:lnTo>
                                        <a:pt x="324" y="47"/>
                                      </a:lnTo>
                                      <a:lnTo>
                                        <a:pt x="338" y="63"/>
                                      </a:lnTo>
                                      <a:lnTo>
                                        <a:pt x="353" y="83"/>
                                      </a:lnTo>
                                      <a:lnTo>
                                        <a:pt x="364" y="104"/>
                                      </a:lnTo>
                                      <a:lnTo>
                                        <a:pt x="374" y="131"/>
                                      </a:lnTo>
                                      <a:lnTo>
                                        <a:pt x="381" y="161"/>
                                      </a:lnTo>
                                      <a:lnTo>
                                        <a:pt x="384" y="196"/>
                                      </a:lnTo>
                                      <a:lnTo>
                                        <a:pt x="384" y="198"/>
                                      </a:lnTo>
                                      <a:lnTo>
                                        <a:pt x="385" y="205"/>
                                      </a:lnTo>
                                      <a:lnTo>
                                        <a:pt x="385" y="214"/>
                                      </a:lnTo>
                                      <a:lnTo>
                                        <a:pt x="385" y="227"/>
                                      </a:lnTo>
                                      <a:lnTo>
                                        <a:pt x="385" y="242"/>
                                      </a:lnTo>
                                      <a:lnTo>
                                        <a:pt x="385" y="260"/>
                                      </a:lnTo>
                                      <a:lnTo>
                                        <a:pt x="383" y="279"/>
                                      </a:lnTo>
                                      <a:lnTo>
                                        <a:pt x="381" y="301"/>
                                      </a:lnTo>
                                      <a:lnTo>
                                        <a:pt x="377" y="322"/>
                                      </a:lnTo>
                                      <a:lnTo>
                                        <a:pt x="372" y="344"/>
                                      </a:lnTo>
                                      <a:lnTo>
                                        <a:pt x="366" y="367"/>
                                      </a:lnTo>
                                      <a:lnTo>
                                        <a:pt x="357" y="388"/>
                                      </a:lnTo>
                                      <a:lnTo>
                                        <a:pt x="346" y="409"/>
                                      </a:lnTo>
                                      <a:lnTo>
                                        <a:pt x="333" y="429"/>
                                      </a:lnTo>
                                      <a:lnTo>
                                        <a:pt x="317" y="447"/>
                                      </a:lnTo>
                                      <a:lnTo>
                                        <a:pt x="298" y="463"/>
                                      </a:lnTo>
                                      <a:lnTo>
                                        <a:pt x="278" y="476"/>
                                      </a:lnTo>
                                      <a:lnTo>
                                        <a:pt x="253" y="485"/>
                                      </a:lnTo>
                                      <a:lnTo>
                                        <a:pt x="226" y="492"/>
                                      </a:lnTo>
                                      <a:lnTo>
                                        <a:pt x="195" y="494"/>
                                      </a:lnTo>
                                      <a:lnTo>
                                        <a:pt x="191" y="494"/>
                                      </a:lnTo>
                                      <a:lnTo>
                                        <a:pt x="160" y="492"/>
                                      </a:lnTo>
                                      <a:lnTo>
                                        <a:pt x="132" y="485"/>
                                      </a:lnTo>
                                      <a:lnTo>
                                        <a:pt x="108" y="476"/>
                                      </a:lnTo>
                                      <a:lnTo>
                                        <a:pt x="87" y="463"/>
                                      </a:lnTo>
                                      <a:lnTo>
                                        <a:pt x="68" y="447"/>
                                      </a:lnTo>
                                      <a:lnTo>
                                        <a:pt x="53" y="429"/>
                                      </a:lnTo>
                                      <a:lnTo>
                                        <a:pt x="40" y="409"/>
                                      </a:lnTo>
                                      <a:lnTo>
                                        <a:pt x="29" y="388"/>
                                      </a:lnTo>
                                      <a:lnTo>
                                        <a:pt x="21" y="367"/>
                                      </a:lnTo>
                                      <a:lnTo>
                                        <a:pt x="13" y="344"/>
                                      </a:lnTo>
                                      <a:lnTo>
                                        <a:pt x="9" y="322"/>
                                      </a:lnTo>
                                      <a:lnTo>
                                        <a:pt x="4" y="301"/>
                                      </a:lnTo>
                                      <a:lnTo>
                                        <a:pt x="2" y="279"/>
                                      </a:lnTo>
                                      <a:lnTo>
                                        <a:pt x="1" y="260"/>
                                      </a:lnTo>
                                      <a:lnTo>
                                        <a:pt x="0" y="242"/>
                                      </a:lnTo>
                                      <a:lnTo>
                                        <a:pt x="0" y="227"/>
                                      </a:lnTo>
                                      <a:lnTo>
                                        <a:pt x="0" y="214"/>
                                      </a:lnTo>
                                      <a:lnTo>
                                        <a:pt x="1" y="205"/>
                                      </a:lnTo>
                                      <a:lnTo>
                                        <a:pt x="1" y="198"/>
                                      </a:lnTo>
                                      <a:lnTo>
                                        <a:pt x="2" y="196"/>
                                      </a:lnTo>
                                      <a:lnTo>
                                        <a:pt x="5" y="161"/>
                                      </a:lnTo>
                                      <a:lnTo>
                                        <a:pt x="12" y="131"/>
                                      </a:lnTo>
                                      <a:lnTo>
                                        <a:pt x="22" y="104"/>
                                      </a:lnTo>
                                      <a:lnTo>
                                        <a:pt x="34" y="83"/>
                                      </a:lnTo>
                                      <a:lnTo>
                                        <a:pt x="47" y="63"/>
                                      </a:lnTo>
                                      <a:lnTo>
                                        <a:pt x="62" y="47"/>
                                      </a:lnTo>
                                      <a:lnTo>
                                        <a:pt x="78" y="34"/>
                                      </a:lnTo>
                                      <a:lnTo>
                                        <a:pt x="95" y="24"/>
                                      </a:lnTo>
                                      <a:lnTo>
                                        <a:pt x="111" y="16"/>
                                      </a:lnTo>
                                      <a:lnTo>
                                        <a:pt x="128" y="10"/>
                                      </a:lnTo>
                                      <a:lnTo>
                                        <a:pt x="143" y="6"/>
                                      </a:lnTo>
                                      <a:lnTo>
                                        <a:pt x="158" y="4"/>
                                      </a:lnTo>
                                      <a:lnTo>
                                        <a:pt x="170" y="2"/>
                                      </a:lnTo>
                                      <a:lnTo>
                                        <a:pt x="181" y="0"/>
                                      </a:lnTo>
                                      <a:lnTo>
                                        <a:pt x="188" y="0"/>
                                      </a:lnTo>
                                      <a:close/>
                                    </a:path>
                                  </a:pathLst>
                                </a:custGeom>
                                <a:grpFill/>
                                <a:ln w="0">
                                  <a:noFill/>
                                  <a:prstDash val="solid"/>
                                  <a:round/>
                                </a:ln>
                              </wps:spPr>
                              <wps:bodyPr vert="horz" wrap="square" lIns="91440" tIns="45720" rIns="91440" bIns="45720" numCol="1" anchor="t" anchorCtr="0" compatLnSpc="1"/>
                            </wps:wsp>
                            <wps:wsp>
                              <wps:cNvPr id="16" name="Freeform 262"/>
                              <wps:cNvSpPr/>
                              <wps:spPr bwMode="auto">
                                <a:xfrm>
                                  <a:off x="253" y="180"/>
                                  <a:ext cx="64" cy="82"/>
                                </a:xfrm>
                                <a:custGeom>
                                  <a:avLst/>
                                  <a:gdLst>
                                    <a:gd name="T0" fmla="*/ 193 w 385"/>
                                    <a:gd name="T1" fmla="*/ 0 h 494"/>
                                    <a:gd name="T2" fmla="*/ 205 w 385"/>
                                    <a:gd name="T3" fmla="*/ 0 h 494"/>
                                    <a:gd name="T4" fmla="*/ 228 w 385"/>
                                    <a:gd name="T5" fmla="*/ 4 h 494"/>
                                    <a:gd name="T6" fmla="*/ 258 w 385"/>
                                    <a:gd name="T7" fmla="*/ 10 h 494"/>
                                    <a:gd name="T8" fmla="*/ 291 w 385"/>
                                    <a:gd name="T9" fmla="*/ 24 h 494"/>
                                    <a:gd name="T10" fmla="*/ 324 w 385"/>
                                    <a:gd name="T11" fmla="*/ 47 h 494"/>
                                    <a:gd name="T12" fmla="*/ 353 w 385"/>
                                    <a:gd name="T13" fmla="*/ 83 h 494"/>
                                    <a:gd name="T14" fmla="*/ 373 w 385"/>
                                    <a:gd name="T15" fmla="*/ 131 h 494"/>
                                    <a:gd name="T16" fmla="*/ 383 w 385"/>
                                    <a:gd name="T17" fmla="*/ 196 h 494"/>
                                    <a:gd name="T18" fmla="*/ 384 w 385"/>
                                    <a:gd name="T19" fmla="*/ 205 h 494"/>
                                    <a:gd name="T20" fmla="*/ 385 w 385"/>
                                    <a:gd name="T21" fmla="*/ 227 h 494"/>
                                    <a:gd name="T22" fmla="*/ 384 w 385"/>
                                    <a:gd name="T23" fmla="*/ 260 h 494"/>
                                    <a:gd name="T24" fmla="*/ 381 w 385"/>
                                    <a:gd name="T25" fmla="*/ 301 h 494"/>
                                    <a:gd name="T26" fmla="*/ 372 w 385"/>
                                    <a:gd name="T27" fmla="*/ 344 h 494"/>
                                    <a:gd name="T28" fmla="*/ 356 w 385"/>
                                    <a:gd name="T29" fmla="*/ 388 h 494"/>
                                    <a:gd name="T30" fmla="*/ 332 w 385"/>
                                    <a:gd name="T31" fmla="*/ 429 h 494"/>
                                    <a:gd name="T32" fmla="*/ 299 w 385"/>
                                    <a:gd name="T33" fmla="*/ 463 h 494"/>
                                    <a:gd name="T34" fmla="*/ 253 w 385"/>
                                    <a:gd name="T35" fmla="*/ 485 h 494"/>
                                    <a:gd name="T36" fmla="*/ 194 w 385"/>
                                    <a:gd name="T37" fmla="*/ 494 h 494"/>
                                    <a:gd name="T38" fmla="*/ 159 w 385"/>
                                    <a:gd name="T39" fmla="*/ 492 h 494"/>
                                    <a:gd name="T40" fmla="*/ 107 w 385"/>
                                    <a:gd name="T41" fmla="*/ 476 h 494"/>
                                    <a:gd name="T42" fmla="*/ 68 w 385"/>
                                    <a:gd name="T43" fmla="*/ 447 h 494"/>
                                    <a:gd name="T44" fmla="*/ 39 w 385"/>
                                    <a:gd name="T45" fmla="*/ 409 h 494"/>
                                    <a:gd name="T46" fmla="*/ 20 w 385"/>
                                    <a:gd name="T47" fmla="*/ 367 h 494"/>
                                    <a:gd name="T48" fmla="*/ 8 w 385"/>
                                    <a:gd name="T49" fmla="*/ 322 h 494"/>
                                    <a:gd name="T50" fmla="*/ 2 w 385"/>
                                    <a:gd name="T51" fmla="*/ 279 h 494"/>
                                    <a:gd name="T52" fmla="*/ 0 w 385"/>
                                    <a:gd name="T53" fmla="*/ 242 h 494"/>
                                    <a:gd name="T54" fmla="*/ 0 w 385"/>
                                    <a:gd name="T55" fmla="*/ 214 h 494"/>
                                    <a:gd name="T56" fmla="*/ 1 w 385"/>
                                    <a:gd name="T57" fmla="*/ 198 h 494"/>
                                    <a:gd name="T58" fmla="*/ 5 w 385"/>
                                    <a:gd name="T59" fmla="*/ 161 h 494"/>
                                    <a:gd name="T60" fmla="*/ 21 w 385"/>
                                    <a:gd name="T61" fmla="*/ 104 h 494"/>
                                    <a:gd name="T62" fmla="*/ 47 w 385"/>
                                    <a:gd name="T63" fmla="*/ 63 h 494"/>
                                    <a:gd name="T64" fmla="*/ 78 w 385"/>
                                    <a:gd name="T65" fmla="*/ 34 h 494"/>
                                    <a:gd name="T66" fmla="*/ 112 w 385"/>
                                    <a:gd name="T67" fmla="*/ 16 h 494"/>
                                    <a:gd name="T68" fmla="*/ 143 w 385"/>
                                    <a:gd name="T69" fmla="*/ 6 h 494"/>
                                    <a:gd name="T70" fmla="*/ 170 w 385"/>
                                    <a:gd name="T71" fmla="*/ 2 h 494"/>
                                    <a:gd name="T72" fmla="*/ 187 w 385"/>
                                    <a:gd name="T73"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494">
                                      <a:moveTo>
                                        <a:pt x="187" y="0"/>
                                      </a:moveTo>
                                      <a:lnTo>
                                        <a:pt x="193" y="0"/>
                                      </a:lnTo>
                                      <a:lnTo>
                                        <a:pt x="197" y="0"/>
                                      </a:lnTo>
                                      <a:lnTo>
                                        <a:pt x="205" y="0"/>
                                      </a:lnTo>
                                      <a:lnTo>
                                        <a:pt x="215" y="2"/>
                                      </a:lnTo>
                                      <a:lnTo>
                                        <a:pt x="228" y="4"/>
                                      </a:lnTo>
                                      <a:lnTo>
                                        <a:pt x="242" y="6"/>
                                      </a:lnTo>
                                      <a:lnTo>
                                        <a:pt x="258" y="10"/>
                                      </a:lnTo>
                                      <a:lnTo>
                                        <a:pt x="274" y="16"/>
                                      </a:lnTo>
                                      <a:lnTo>
                                        <a:pt x="291" y="24"/>
                                      </a:lnTo>
                                      <a:lnTo>
                                        <a:pt x="307" y="34"/>
                                      </a:lnTo>
                                      <a:lnTo>
                                        <a:pt x="324" y="47"/>
                                      </a:lnTo>
                                      <a:lnTo>
                                        <a:pt x="339" y="63"/>
                                      </a:lnTo>
                                      <a:lnTo>
                                        <a:pt x="353" y="83"/>
                                      </a:lnTo>
                                      <a:lnTo>
                                        <a:pt x="364" y="104"/>
                                      </a:lnTo>
                                      <a:lnTo>
                                        <a:pt x="373" y="131"/>
                                      </a:lnTo>
                                      <a:lnTo>
                                        <a:pt x="380" y="161"/>
                                      </a:lnTo>
                                      <a:lnTo>
                                        <a:pt x="383" y="196"/>
                                      </a:lnTo>
                                      <a:lnTo>
                                        <a:pt x="384" y="198"/>
                                      </a:lnTo>
                                      <a:lnTo>
                                        <a:pt x="384" y="205"/>
                                      </a:lnTo>
                                      <a:lnTo>
                                        <a:pt x="385" y="214"/>
                                      </a:lnTo>
                                      <a:lnTo>
                                        <a:pt x="385" y="227"/>
                                      </a:lnTo>
                                      <a:lnTo>
                                        <a:pt x="385" y="242"/>
                                      </a:lnTo>
                                      <a:lnTo>
                                        <a:pt x="384" y="260"/>
                                      </a:lnTo>
                                      <a:lnTo>
                                        <a:pt x="383" y="279"/>
                                      </a:lnTo>
                                      <a:lnTo>
                                        <a:pt x="381" y="301"/>
                                      </a:lnTo>
                                      <a:lnTo>
                                        <a:pt x="377" y="322"/>
                                      </a:lnTo>
                                      <a:lnTo>
                                        <a:pt x="372" y="344"/>
                                      </a:lnTo>
                                      <a:lnTo>
                                        <a:pt x="365" y="367"/>
                                      </a:lnTo>
                                      <a:lnTo>
                                        <a:pt x="356" y="388"/>
                                      </a:lnTo>
                                      <a:lnTo>
                                        <a:pt x="345" y="409"/>
                                      </a:lnTo>
                                      <a:lnTo>
                                        <a:pt x="332" y="429"/>
                                      </a:lnTo>
                                      <a:lnTo>
                                        <a:pt x="317" y="447"/>
                                      </a:lnTo>
                                      <a:lnTo>
                                        <a:pt x="299" y="463"/>
                                      </a:lnTo>
                                      <a:lnTo>
                                        <a:pt x="277" y="476"/>
                                      </a:lnTo>
                                      <a:lnTo>
                                        <a:pt x="253" y="485"/>
                                      </a:lnTo>
                                      <a:lnTo>
                                        <a:pt x="225" y="492"/>
                                      </a:lnTo>
                                      <a:lnTo>
                                        <a:pt x="194" y="494"/>
                                      </a:lnTo>
                                      <a:lnTo>
                                        <a:pt x="191" y="494"/>
                                      </a:lnTo>
                                      <a:lnTo>
                                        <a:pt x="159" y="492"/>
                                      </a:lnTo>
                                      <a:lnTo>
                                        <a:pt x="132" y="485"/>
                                      </a:lnTo>
                                      <a:lnTo>
                                        <a:pt x="107" y="476"/>
                                      </a:lnTo>
                                      <a:lnTo>
                                        <a:pt x="87" y="463"/>
                                      </a:lnTo>
                                      <a:lnTo>
                                        <a:pt x="68" y="447"/>
                                      </a:lnTo>
                                      <a:lnTo>
                                        <a:pt x="52" y="429"/>
                                      </a:lnTo>
                                      <a:lnTo>
                                        <a:pt x="39" y="409"/>
                                      </a:lnTo>
                                      <a:lnTo>
                                        <a:pt x="28" y="388"/>
                                      </a:lnTo>
                                      <a:lnTo>
                                        <a:pt x="20" y="367"/>
                                      </a:lnTo>
                                      <a:lnTo>
                                        <a:pt x="13" y="344"/>
                                      </a:lnTo>
                                      <a:lnTo>
                                        <a:pt x="8" y="322"/>
                                      </a:lnTo>
                                      <a:lnTo>
                                        <a:pt x="5" y="301"/>
                                      </a:lnTo>
                                      <a:lnTo>
                                        <a:pt x="2" y="279"/>
                                      </a:lnTo>
                                      <a:lnTo>
                                        <a:pt x="0" y="260"/>
                                      </a:lnTo>
                                      <a:lnTo>
                                        <a:pt x="0" y="242"/>
                                      </a:lnTo>
                                      <a:lnTo>
                                        <a:pt x="0" y="227"/>
                                      </a:lnTo>
                                      <a:lnTo>
                                        <a:pt x="0" y="214"/>
                                      </a:lnTo>
                                      <a:lnTo>
                                        <a:pt x="0" y="205"/>
                                      </a:lnTo>
                                      <a:lnTo>
                                        <a:pt x="1" y="198"/>
                                      </a:lnTo>
                                      <a:lnTo>
                                        <a:pt x="1" y="196"/>
                                      </a:lnTo>
                                      <a:lnTo>
                                        <a:pt x="5" y="161"/>
                                      </a:lnTo>
                                      <a:lnTo>
                                        <a:pt x="12" y="131"/>
                                      </a:lnTo>
                                      <a:lnTo>
                                        <a:pt x="21" y="104"/>
                                      </a:lnTo>
                                      <a:lnTo>
                                        <a:pt x="33" y="83"/>
                                      </a:lnTo>
                                      <a:lnTo>
                                        <a:pt x="47" y="63"/>
                                      </a:lnTo>
                                      <a:lnTo>
                                        <a:pt x="62" y="47"/>
                                      </a:lnTo>
                                      <a:lnTo>
                                        <a:pt x="78" y="34"/>
                                      </a:lnTo>
                                      <a:lnTo>
                                        <a:pt x="94" y="24"/>
                                      </a:lnTo>
                                      <a:lnTo>
                                        <a:pt x="112" y="16"/>
                                      </a:lnTo>
                                      <a:lnTo>
                                        <a:pt x="128" y="10"/>
                                      </a:lnTo>
                                      <a:lnTo>
                                        <a:pt x="143" y="6"/>
                                      </a:lnTo>
                                      <a:lnTo>
                                        <a:pt x="157" y="4"/>
                                      </a:lnTo>
                                      <a:lnTo>
                                        <a:pt x="170" y="2"/>
                                      </a:lnTo>
                                      <a:lnTo>
                                        <a:pt x="180" y="0"/>
                                      </a:lnTo>
                                      <a:lnTo>
                                        <a:pt x="187" y="0"/>
                                      </a:lnTo>
                                      <a:close/>
                                    </a:path>
                                  </a:pathLst>
                                </a:custGeom>
                                <a:grpFill/>
                                <a:ln w="0">
                                  <a:noFill/>
                                  <a:prstDash val="solid"/>
                                  <a:round/>
                                </a:ln>
                              </wps:spPr>
                              <wps:bodyPr vert="horz" wrap="square" lIns="91440" tIns="45720" rIns="91440" bIns="45720" numCol="1" anchor="t" anchorCtr="0" compatLnSpc="1"/>
                            </wps:wsp>
                            <wps:wsp>
                              <wps:cNvPr id="17" name="Freeform 263"/>
                              <wps:cNvSpPr/>
                              <wps:spPr bwMode="auto">
                                <a:xfrm>
                                  <a:off x="362" y="180"/>
                                  <a:ext cx="64" cy="82"/>
                                </a:xfrm>
                                <a:custGeom>
                                  <a:avLst/>
                                  <a:gdLst>
                                    <a:gd name="T0" fmla="*/ 193 w 385"/>
                                    <a:gd name="T1" fmla="*/ 0 h 494"/>
                                    <a:gd name="T2" fmla="*/ 206 w 385"/>
                                    <a:gd name="T3" fmla="*/ 0 h 494"/>
                                    <a:gd name="T4" fmla="*/ 229 w 385"/>
                                    <a:gd name="T5" fmla="*/ 4 h 494"/>
                                    <a:gd name="T6" fmla="*/ 259 w 385"/>
                                    <a:gd name="T7" fmla="*/ 10 h 494"/>
                                    <a:gd name="T8" fmla="*/ 291 w 385"/>
                                    <a:gd name="T9" fmla="*/ 24 h 494"/>
                                    <a:gd name="T10" fmla="*/ 324 w 385"/>
                                    <a:gd name="T11" fmla="*/ 47 h 494"/>
                                    <a:gd name="T12" fmla="*/ 353 w 385"/>
                                    <a:gd name="T13" fmla="*/ 83 h 494"/>
                                    <a:gd name="T14" fmla="*/ 374 w 385"/>
                                    <a:gd name="T15" fmla="*/ 131 h 494"/>
                                    <a:gd name="T16" fmla="*/ 384 w 385"/>
                                    <a:gd name="T17" fmla="*/ 196 h 494"/>
                                    <a:gd name="T18" fmla="*/ 384 w 385"/>
                                    <a:gd name="T19" fmla="*/ 205 h 494"/>
                                    <a:gd name="T20" fmla="*/ 385 w 385"/>
                                    <a:gd name="T21" fmla="*/ 227 h 494"/>
                                    <a:gd name="T22" fmla="*/ 385 w 385"/>
                                    <a:gd name="T23" fmla="*/ 260 h 494"/>
                                    <a:gd name="T24" fmla="*/ 381 w 385"/>
                                    <a:gd name="T25" fmla="*/ 301 h 494"/>
                                    <a:gd name="T26" fmla="*/ 372 w 385"/>
                                    <a:gd name="T27" fmla="*/ 344 h 494"/>
                                    <a:gd name="T28" fmla="*/ 357 w 385"/>
                                    <a:gd name="T29" fmla="*/ 388 h 494"/>
                                    <a:gd name="T30" fmla="*/ 333 w 385"/>
                                    <a:gd name="T31" fmla="*/ 429 h 494"/>
                                    <a:gd name="T32" fmla="*/ 299 w 385"/>
                                    <a:gd name="T33" fmla="*/ 463 h 494"/>
                                    <a:gd name="T34" fmla="*/ 253 w 385"/>
                                    <a:gd name="T35" fmla="*/ 485 h 494"/>
                                    <a:gd name="T36" fmla="*/ 194 w 385"/>
                                    <a:gd name="T37" fmla="*/ 494 h 494"/>
                                    <a:gd name="T38" fmla="*/ 160 w 385"/>
                                    <a:gd name="T39" fmla="*/ 492 h 494"/>
                                    <a:gd name="T40" fmla="*/ 107 w 385"/>
                                    <a:gd name="T41" fmla="*/ 476 h 494"/>
                                    <a:gd name="T42" fmla="*/ 69 w 385"/>
                                    <a:gd name="T43" fmla="*/ 447 h 494"/>
                                    <a:gd name="T44" fmla="*/ 39 w 385"/>
                                    <a:gd name="T45" fmla="*/ 409 h 494"/>
                                    <a:gd name="T46" fmla="*/ 20 w 385"/>
                                    <a:gd name="T47" fmla="*/ 367 h 494"/>
                                    <a:gd name="T48" fmla="*/ 8 w 385"/>
                                    <a:gd name="T49" fmla="*/ 322 h 494"/>
                                    <a:gd name="T50" fmla="*/ 3 w 385"/>
                                    <a:gd name="T51" fmla="*/ 279 h 494"/>
                                    <a:gd name="T52" fmla="*/ 0 w 385"/>
                                    <a:gd name="T53" fmla="*/ 242 h 494"/>
                                    <a:gd name="T54" fmla="*/ 0 w 385"/>
                                    <a:gd name="T55" fmla="*/ 214 h 494"/>
                                    <a:gd name="T56" fmla="*/ 2 w 385"/>
                                    <a:gd name="T57" fmla="*/ 198 h 494"/>
                                    <a:gd name="T58" fmla="*/ 6 w 385"/>
                                    <a:gd name="T59" fmla="*/ 161 h 494"/>
                                    <a:gd name="T60" fmla="*/ 22 w 385"/>
                                    <a:gd name="T61" fmla="*/ 104 h 494"/>
                                    <a:gd name="T62" fmla="*/ 47 w 385"/>
                                    <a:gd name="T63" fmla="*/ 63 h 494"/>
                                    <a:gd name="T64" fmla="*/ 78 w 385"/>
                                    <a:gd name="T65" fmla="*/ 34 h 494"/>
                                    <a:gd name="T66" fmla="*/ 112 w 385"/>
                                    <a:gd name="T67" fmla="*/ 16 h 494"/>
                                    <a:gd name="T68" fmla="*/ 143 w 385"/>
                                    <a:gd name="T69" fmla="*/ 6 h 494"/>
                                    <a:gd name="T70" fmla="*/ 170 w 385"/>
                                    <a:gd name="T71" fmla="*/ 2 h 494"/>
                                    <a:gd name="T72" fmla="*/ 189 w 385"/>
                                    <a:gd name="T73"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494">
                                      <a:moveTo>
                                        <a:pt x="189" y="0"/>
                                      </a:moveTo>
                                      <a:lnTo>
                                        <a:pt x="193" y="0"/>
                                      </a:lnTo>
                                      <a:lnTo>
                                        <a:pt x="197" y="0"/>
                                      </a:lnTo>
                                      <a:lnTo>
                                        <a:pt x="206" y="0"/>
                                      </a:lnTo>
                                      <a:lnTo>
                                        <a:pt x="216" y="2"/>
                                      </a:lnTo>
                                      <a:lnTo>
                                        <a:pt x="229" y="4"/>
                                      </a:lnTo>
                                      <a:lnTo>
                                        <a:pt x="243" y="6"/>
                                      </a:lnTo>
                                      <a:lnTo>
                                        <a:pt x="259" y="10"/>
                                      </a:lnTo>
                                      <a:lnTo>
                                        <a:pt x="275" y="16"/>
                                      </a:lnTo>
                                      <a:lnTo>
                                        <a:pt x="291" y="24"/>
                                      </a:lnTo>
                                      <a:lnTo>
                                        <a:pt x="308" y="34"/>
                                      </a:lnTo>
                                      <a:lnTo>
                                        <a:pt x="324" y="47"/>
                                      </a:lnTo>
                                      <a:lnTo>
                                        <a:pt x="339" y="63"/>
                                      </a:lnTo>
                                      <a:lnTo>
                                        <a:pt x="353" y="83"/>
                                      </a:lnTo>
                                      <a:lnTo>
                                        <a:pt x="365" y="104"/>
                                      </a:lnTo>
                                      <a:lnTo>
                                        <a:pt x="374" y="131"/>
                                      </a:lnTo>
                                      <a:lnTo>
                                        <a:pt x="381" y="161"/>
                                      </a:lnTo>
                                      <a:lnTo>
                                        <a:pt x="384" y="196"/>
                                      </a:lnTo>
                                      <a:lnTo>
                                        <a:pt x="384" y="198"/>
                                      </a:lnTo>
                                      <a:lnTo>
                                        <a:pt x="384" y="205"/>
                                      </a:lnTo>
                                      <a:lnTo>
                                        <a:pt x="385" y="214"/>
                                      </a:lnTo>
                                      <a:lnTo>
                                        <a:pt x="385" y="227"/>
                                      </a:lnTo>
                                      <a:lnTo>
                                        <a:pt x="385" y="242"/>
                                      </a:lnTo>
                                      <a:lnTo>
                                        <a:pt x="385" y="260"/>
                                      </a:lnTo>
                                      <a:lnTo>
                                        <a:pt x="383" y="279"/>
                                      </a:lnTo>
                                      <a:lnTo>
                                        <a:pt x="381" y="301"/>
                                      </a:lnTo>
                                      <a:lnTo>
                                        <a:pt x="378" y="322"/>
                                      </a:lnTo>
                                      <a:lnTo>
                                        <a:pt x="372" y="344"/>
                                      </a:lnTo>
                                      <a:lnTo>
                                        <a:pt x="366" y="367"/>
                                      </a:lnTo>
                                      <a:lnTo>
                                        <a:pt x="357" y="388"/>
                                      </a:lnTo>
                                      <a:lnTo>
                                        <a:pt x="346" y="409"/>
                                      </a:lnTo>
                                      <a:lnTo>
                                        <a:pt x="333" y="429"/>
                                      </a:lnTo>
                                      <a:lnTo>
                                        <a:pt x="317" y="447"/>
                                      </a:lnTo>
                                      <a:lnTo>
                                        <a:pt x="299" y="463"/>
                                      </a:lnTo>
                                      <a:lnTo>
                                        <a:pt x="278" y="476"/>
                                      </a:lnTo>
                                      <a:lnTo>
                                        <a:pt x="253" y="485"/>
                                      </a:lnTo>
                                      <a:lnTo>
                                        <a:pt x="225" y="492"/>
                                      </a:lnTo>
                                      <a:lnTo>
                                        <a:pt x="194" y="494"/>
                                      </a:lnTo>
                                      <a:lnTo>
                                        <a:pt x="192" y="494"/>
                                      </a:lnTo>
                                      <a:lnTo>
                                        <a:pt x="160" y="492"/>
                                      </a:lnTo>
                                      <a:lnTo>
                                        <a:pt x="132" y="485"/>
                                      </a:lnTo>
                                      <a:lnTo>
                                        <a:pt x="107" y="476"/>
                                      </a:lnTo>
                                      <a:lnTo>
                                        <a:pt x="87" y="463"/>
                                      </a:lnTo>
                                      <a:lnTo>
                                        <a:pt x="69" y="447"/>
                                      </a:lnTo>
                                      <a:lnTo>
                                        <a:pt x="52" y="429"/>
                                      </a:lnTo>
                                      <a:lnTo>
                                        <a:pt x="39" y="409"/>
                                      </a:lnTo>
                                      <a:lnTo>
                                        <a:pt x="29" y="388"/>
                                      </a:lnTo>
                                      <a:lnTo>
                                        <a:pt x="20" y="367"/>
                                      </a:lnTo>
                                      <a:lnTo>
                                        <a:pt x="13" y="344"/>
                                      </a:lnTo>
                                      <a:lnTo>
                                        <a:pt x="8" y="322"/>
                                      </a:lnTo>
                                      <a:lnTo>
                                        <a:pt x="5" y="301"/>
                                      </a:lnTo>
                                      <a:lnTo>
                                        <a:pt x="3" y="279"/>
                                      </a:lnTo>
                                      <a:lnTo>
                                        <a:pt x="2" y="260"/>
                                      </a:lnTo>
                                      <a:lnTo>
                                        <a:pt x="0" y="242"/>
                                      </a:lnTo>
                                      <a:lnTo>
                                        <a:pt x="0" y="227"/>
                                      </a:lnTo>
                                      <a:lnTo>
                                        <a:pt x="0" y="214"/>
                                      </a:lnTo>
                                      <a:lnTo>
                                        <a:pt x="2" y="205"/>
                                      </a:lnTo>
                                      <a:lnTo>
                                        <a:pt x="2" y="198"/>
                                      </a:lnTo>
                                      <a:lnTo>
                                        <a:pt x="2" y="196"/>
                                      </a:lnTo>
                                      <a:lnTo>
                                        <a:pt x="6" y="161"/>
                                      </a:lnTo>
                                      <a:lnTo>
                                        <a:pt x="12" y="131"/>
                                      </a:lnTo>
                                      <a:lnTo>
                                        <a:pt x="22" y="104"/>
                                      </a:lnTo>
                                      <a:lnTo>
                                        <a:pt x="34" y="81"/>
                                      </a:lnTo>
                                      <a:lnTo>
                                        <a:pt x="47" y="63"/>
                                      </a:lnTo>
                                      <a:lnTo>
                                        <a:pt x="62" y="47"/>
                                      </a:lnTo>
                                      <a:lnTo>
                                        <a:pt x="78" y="34"/>
                                      </a:lnTo>
                                      <a:lnTo>
                                        <a:pt x="95" y="24"/>
                                      </a:lnTo>
                                      <a:lnTo>
                                        <a:pt x="112" y="16"/>
                                      </a:lnTo>
                                      <a:lnTo>
                                        <a:pt x="128" y="10"/>
                                      </a:lnTo>
                                      <a:lnTo>
                                        <a:pt x="143" y="6"/>
                                      </a:lnTo>
                                      <a:lnTo>
                                        <a:pt x="157" y="3"/>
                                      </a:lnTo>
                                      <a:lnTo>
                                        <a:pt x="170" y="2"/>
                                      </a:lnTo>
                                      <a:lnTo>
                                        <a:pt x="181" y="0"/>
                                      </a:lnTo>
                                      <a:lnTo>
                                        <a:pt x="189" y="0"/>
                                      </a:lnTo>
                                      <a:close/>
                                    </a:path>
                                  </a:pathLst>
                                </a:custGeom>
                                <a:grpFill/>
                                <a:ln w="0">
                                  <a:noFill/>
                                  <a:prstDash val="solid"/>
                                  <a:round/>
                                </a:ln>
                              </wps:spPr>
                              <wps:bodyPr vert="horz" wrap="square" lIns="91440" tIns="45720" rIns="91440" bIns="45720" numCol="1" anchor="t" anchorCtr="0" compatLnSpc="1"/>
                            </wps:wsp>
                            <wps:wsp>
                              <wps:cNvPr id="18" name="Freeform 264"/>
                              <wps:cNvSpPr/>
                              <wps:spPr bwMode="auto">
                                <a:xfrm>
                                  <a:off x="0" y="272"/>
                                  <a:ext cx="462" cy="320"/>
                                </a:xfrm>
                                <a:custGeom>
                                  <a:avLst/>
                                  <a:gdLst>
                                    <a:gd name="T0" fmla="*/ 451 w 2770"/>
                                    <a:gd name="T1" fmla="*/ 15 h 1920"/>
                                    <a:gd name="T2" fmla="*/ 426 w 2770"/>
                                    <a:gd name="T3" fmla="*/ 116 h 1920"/>
                                    <a:gd name="T4" fmla="*/ 609 w 2770"/>
                                    <a:gd name="T5" fmla="*/ 28 h 1920"/>
                                    <a:gd name="T6" fmla="*/ 782 w 2770"/>
                                    <a:gd name="T7" fmla="*/ 68 h 1920"/>
                                    <a:gd name="T8" fmla="*/ 912 w 2770"/>
                                    <a:gd name="T9" fmla="*/ 1 h 1920"/>
                                    <a:gd name="T10" fmla="*/ 1003 w 2770"/>
                                    <a:gd name="T11" fmla="*/ 43 h 1920"/>
                                    <a:gd name="T12" fmla="*/ 1042 w 2770"/>
                                    <a:gd name="T13" fmla="*/ 1 h 1920"/>
                                    <a:gd name="T14" fmla="*/ 1082 w 2770"/>
                                    <a:gd name="T15" fmla="*/ 3 h 1920"/>
                                    <a:gd name="T16" fmla="*/ 1110 w 2770"/>
                                    <a:gd name="T17" fmla="*/ 57 h 1920"/>
                                    <a:gd name="T18" fmla="*/ 1213 w 2770"/>
                                    <a:gd name="T19" fmla="*/ 6 h 1920"/>
                                    <a:gd name="T20" fmla="*/ 1360 w 2770"/>
                                    <a:gd name="T21" fmla="*/ 84 h 1920"/>
                                    <a:gd name="T22" fmla="*/ 1528 w 2770"/>
                                    <a:gd name="T23" fmla="*/ 18 h 1920"/>
                                    <a:gd name="T24" fmla="*/ 1676 w 2770"/>
                                    <a:gd name="T25" fmla="*/ 93 h 1920"/>
                                    <a:gd name="T26" fmla="*/ 1673 w 2770"/>
                                    <a:gd name="T27" fmla="*/ 10 h 1920"/>
                                    <a:gd name="T28" fmla="*/ 1716 w 2770"/>
                                    <a:gd name="T29" fmla="*/ 0 h 1920"/>
                                    <a:gd name="T30" fmla="*/ 1764 w 2770"/>
                                    <a:gd name="T31" fmla="*/ 23 h 1920"/>
                                    <a:gd name="T32" fmla="*/ 1779 w 2770"/>
                                    <a:gd name="T33" fmla="*/ 243 h 1920"/>
                                    <a:gd name="T34" fmla="*/ 1939 w 2770"/>
                                    <a:gd name="T35" fmla="*/ 40 h 1920"/>
                                    <a:gd name="T36" fmla="*/ 2115 w 2770"/>
                                    <a:gd name="T37" fmla="*/ 53 h 1920"/>
                                    <a:gd name="T38" fmla="*/ 2222 w 2770"/>
                                    <a:gd name="T39" fmla="*/ 0 h 1920"/>
                                    <a:gd name="T40" fmla="*/ 2312 w 2770"/>
                                    <a:gd name="T41" fmla="*/ 33 h 1920"/>
                                    <a:gd name="T42" fmla="*/ 2356 w 2770"/>
                                    <a:gd name="T43" fmla="*/ 1 h 1920"/>
                                    <a:gd name="T44" fmla="*/ 2397 w 2770"/>
                                    <a:gd name="T45" fmla="*/ 6 h 1920"/>
                                    <a:gd name="T46" fmla="*/ 2412 w 2770"/>
                                    <a:gd name="T47" fmla="*/ 74 h 1920"/>
                                    <a:gd name="T48" fmla="*/ 2534 w 2770"/>
                                    <a:gd name="T49" fmla="*/ 11 h 1920"/>
                                    <a:gd name="T50" fmla="*/ 2692 w 2770"/>
                                    <a:gd name="T51" fmla="*/ 102 h 1920"/>
                                    <a:gd name="T52" fmla="*/ 2763 w 2770"/>
                                    <a:gd name="T53" fmla="*/ 197 h 1920"/>
                                    <a:gd name="T54" fmla="*/ 2766 w 2770"/>
                                    <a:gd name="T55" fmla="*/ 414 h 1920"/>
                                    <a:gd name="T56" fmla="*/ 2729 w 2770"/>
                                    <a:gd name="T57" fmla="*/ 598 h 1920"/>
                                    <a:gd name="T58" fmla="*/ 2659 w 2770"/>
                                    <a:gd name="T59" fmla="*/ 753 h 1920"/>
                                    <a:gd name="T60" fmla="*/ 2611 w 2770"/>
                                    <a:gd name="T61" fmla="*/ 898 h 1920"/>
                                    <a:gd name="T62" fmla="*/ 2280 w 2770"/>
                                    <a:gd name="T63" fmla="*/ 1920 h 1920"/>
                                    <a:gd name="T64" fmla="*/ 2116 w 2770"/>
                                    <a:gd name="T65" fmla="*/ 860 h 1920"/>
                                    <a:gd name="T66" fmla="*/ 2067 w 2770"/>
                                    <a:gd name="T67" fmla="*/ 740 h 1920"/>
                                    <a:gd name="T68" fmla="*/ 2002 w 2770"/>
                                    <a:gd name="T69" fmla="*/ 756 h 1920"/>
                                    <a:gd name="T70" fmla="*/ 1956 w 2770"/>
                                    <a:gd name="T71" fmla="*/ 898 h 1920"/>
                                    <a:gd name="T72" fmla="*/ 1626 w 2770"/>
                                    <a:gd name="T73" fmla="*/ 1920 h 1920"/>
                                    <a:gd name="T74" fmla="*/ 1462 w 2770"/>
                                    <a:gd name="T75" fmla="*/ 860 h 1920"/>
                                    <a:gd name="T76" fmla="*/ 1414 w 2770"/>
                                    <a:gd name="T77" fmla="*/ 740 h 1920"/>
                                    <a:gd name="T78" fmla="*/ 1348 w 2770"/>
                                    <a:gd name="T79" fmla="*/ 756 h 1920"/>
                                    <a:gd name="T80" fmla="*/ 1303 w 2770"/>
                                    <a:gd name="T81" fmla="*/ 898 h 1920"/>
                                    <a:gd name="T82" fmla="*/ 972 w 2770"/>
                                    <a:gd name="T83" fmla="*/ 1920 h 1920"/>
                                    <a:gd name="T84" fmla="*/ 809 w 2770"/>
                                    <a:gd name="T85" fmla="*/ 860 h 1920"/>
                                    <a:gd name="T86" fmla="*/ 760 w 2770"/>
                                    <a:gd name="T87" fmla="*/ 740 h 1920"/>
                                    <a:gd name="T88" fmla="*/ 694 w 2770"/>
                                    <a:gd name="T89" fmla="*/ 756 h 1920"/>
                                    <a:gd name="T90" fmla="*/ 649 w 2770"/>
                                    <a:gd name="T91" fmla="*/ 898 h 1920"/>
                                    <a:gd name="T92" fmla="*/ 318 w 2770"/>
                                    <a:gd name="T93" fmla="*/ 1920 h 1920"/>
                                    <a:gd name="T94" fmla="*/ 155 w 2770"/>
                                    <a:gd name="T95" fmla="*/ 860 h 1920"/>
                                    <a:gd name="T96" fmla="*/ 105 w 2770"/>
                                    <a:gd name="T97" fmla="*/ 736 h 1920"/>
                                    <a:gd name="T98" fmla="*/ 35 w 2770"/>
                                    <a:gd name="T99" fmla="*/ 575 h 1920"/>
                                    <a:gd name="T100" fmla="*/ 3 w 2770"/>
                                    <a:gd name="T101" fmla="*/ 380 h 1920"/>
                                    <a:gd name="T102" fmla="*/ 13 w 2770"/>
                                    <a:gd name="T103" fmla="*/ 175 h 1920"/>
                                    <a:gd name="T104" fmla="*/ 103 w 2770"/>
                                    <a:gd name="T105" fmla="*/ 84 h 1920"/>
                                    <a:gd name="T106" fmla="*/ 250 w 2770"/>
                                    <a:gd name="T107" fmla="*/ 6 h 1920"/>
                                    <a:gd name="T108" fmla="*/ 352 w 2770"/>
                                    <a:gd name="T109" fmla="*/ 57 h 1920"/>
                                    <a:gd name="T110" fmla="*/ 381 w 2770"/>
                                    <a:gd name="T111" fmla="*/ 3 h 1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770" h="1920">
                                      <a:moveTo>
                                        <a:pt x="409" y="0"/>
                                      </a:moveTo>
                                      <a:lnTo>
                                        <a:pt x="414" y="0"/>
                                      </a:lnTo>
                                      <a:lnTo>
                                        <a:pt x="421" y="1"/>
                                      </a:lnTo>
                                      <a:lnTo>
                                        <a:pt x="428" y="3"/>
                                      </a:lnTo>
                                      <a:lnTo>
                                        <a:pt x="437" y="6"/>
                                      </a:lnTo>
                                      <a:lnTo>
                                        <a:pt x="443" y="10"/>
                                      </a:lnTo>
                                      <a:lnTo>
                                        <a:pt x="451" y="15"/>
                                      </a:lnTo>
                                      <a:lnTo>
                                        <a:pt x="455" y="23"/>
                                      </a:lnTo>
                                      <a:lnTo>
                                        <a:pt x="458" y="33"/>
                                      </a:lnTo>
                                      <a:lnTo>
                                        <a:pt x="459" y="43"/>
                                      </a:lnTo>
                                      <a:lnTo>
                                        <a:pt x="457" y="57"/>
                                      </a:lnTo>
                                      <a:lnTo>
                                        <a:pt x="451" y="74"/>
                                      </a:lnTo>
                                      <a:lnTo>
                                        <a:pt x="441" y="93"/>
                                      </a:lnTo>
                                      <a:lnTo>
                                        <a:pt x="426" y="116"/>
                                      </a:lnTo>
                                      <a:lnTo>
                                        <a:pt x="471" y="243"/>
                                      </a:lnTo>
                                      <a:lnTo>
                                        <a:pt x="548" y="0"/>
                                      </a:lnTo>
                                      <a:lnTo>
                                        <a:pt x="551" y="1"/>
                                      </a:lnTo>
                                      <a:lnTo>
                                        <a:pt x="560" y="6"/>
                                      </a:lnTo>
                                      <a:lnTo>
                                        <a:pt x="573" y="11"/>
                                      </a:lnTo>
                                      <a:lnTo>
                                        <a:pt x="589" y="18"/>
                                      </a:lnTo>
                                      <a:lnTo>
                                        <a:pt x="609" y="28"/>
                                      </a:lnTo>
                                      <a:lnTo>
                                        <a:pt x="631" y="40"/>
                                      </a:lnTo>
                                      <a:lnTo>
                                        <a:pt x="656" y="53"/>
                                      </a:lnTo>
                                      <a:lnTo>
                                        <a:pt x="681" y="68"/>
                                      </a:lnTo>
                                      <a:lnTo>
                                        <a:pt x="706" y="84"/>
                                      </a:lnTo>
                                      <a:lnTo>
                                        <a:pt x="732" y="102"/>
                                      </a:lnTo>
                                      <a:lnTo>
                                        <a:pt x="757" y="84"/>
                                      </a:lnTo>
                                      <a:lnTo>
                                        <a:pt x="782" y="68"/>
                                      </a:lnTo>
                                      <a:lnTo>
                                        <a:pt x="808" y="53"/>
                                      </a:lnTo>
                                      <a:lnTo>
                                        <a:pt x="831" y="40"/>
                                      </a:lnTo>
                                      <a:lnTo>
                                        <a:pt x="854" y="28"/>
                                      </a:lnTo>
                                      <a:lnTo>
                                        <a:pt x="874" y="18"/>
                                      </a:lnTo>
                                      <a:lnTo>
                                        <a:pt x="891" y="11"/>
                                      </a:lnTo>
                                      <a:lnTo>
                                        <a:pt x="904" y="6"/>
                                      </a:lnTo>
                                      <a:lnTo>
                                        <a:pt x="912" y="1"/>
                                      </a:lnTo>
                                      <a:lnTo>
                                        <a:pt x="915" y="0"/>
                                      </a:lnTo>
                                      <a:lnTo>
                                        <a:pt x="992" y="243"/>
                                      </a:lnTo>
                                      <a:lnTo>
                                        <a:pt x="1037" y="116"/>
                                      </a:lnTo>
                                      <a:lnTo>
                                        <a:pt x="1022" y="93"/>
                                      </a:lnTo>
                                      <a:lnTo>
                                        <a:pt x="1012" y="74"/>
                                      </a:lnTo>
                                      <a:lnTo>
                                        <a:pt x="1006" y="57"/>
                                      </a:lnTo>
                                      <a:lnTo>
                                        <a:pt x="1003" y="43"/>
                                      </a:lnTo>
                                      <a:lnTo>
                                        <a:pt x="1004" y="33"/>
                                      </a:lnTo>
                                      <a:lnTo>
                                        <a:pt x="1008" y="23"/>
                                      </a:lnTo>
                                      <a:lnTo>
                                        <a:pt x="1013" y="15"/>
                                      </a:lnTo>
                                      <a:lnTo>
                                        <a:pt x="1020" y="10"/>
                                      </a:lnTo>
                                      <a:lnTo>
                                        <a:pt x="1027" y="7"/>
                                      </a:lnTo>
                                      <a:lnTo>
                                        <a:pt x="1035" y="3"/>
                                      </a:lnTo>
                                      <a:lnTo>
                                        <a:pt x="1042" y="1"/>
                                      </a:lnTo>
                                      <a:lnTo>
                                        <a:pt x="1049" y="1"/>
                                      </a:lnTo>
                                      <a:lnTo>
                                        <a:pt x="1054" y="0"/>
                                      </a:lnTo>
                                      <a:lnTo>
                                        <a:pt x="1059" y="0"/>
                                      </a:lnTo>
                                      <a:lnTo>
                                        <a:pt x="1062" y="0"/>
                                      </a:lnTo>
                                      <a:lnTo>
                                        <a:pt x="1067" y="0"/>
                                      </a:lnTo>
                                      <a:lnTo>
                                        <a:pt x="1075" y="1"/>
                                      </a:lnTo>
                                      <a:lnTo>
                                        <a:pt x="1082" y="3"/>
                                      </a:lnTo>
                                      <a:lnTo>
                                        <a:pt x="1090" y="6"/>
                                      </a:lnTo>
                                      <a:lnTo>
                                        <a:pt x="1097" y="10"/>
                                      </a:lnTo>
                                      <a:lnTo>
                                        <a:pt x="1104" y="15"/>
                                      </a:lnTo>
                                      <a:lnTo>
                                        <a:pt x="1109" y="23"/>
                                      </a:lnTo>
                                      <a:lnTo>
                                        <a:pt x="1113" y="33"/>
                                      </a:lnTo>
                                      <a:lnTo>
                                        <a:pt x="1114" y="43"/>
                                      </a:lnTo>
                                      <a:lnTo>
                                        <a:pt x="1110" y="57"/>
                                      </a:lnTo>
                                      <a:lnTo>
                                        <a:pt x="1105" y="74"/>
                                      </a:lnTo>
                                      <a:lnTo>
                                        <a:pt x="1095" y="93"/>
                                      </a:lnTo>
                                      <a:lnTo>
                                        <a:pt x="1080" y="116"/>
                                      </a:lnTo>
                                      <a:lnTo>
                                        <a:pt x="1126" y="243"/>
                                      </a:lnTo>
                                      <a:lnTo>
                                        <a:pt x="1202" y="0"/>
                                      </a:lnTo>
                                      <a:lnTo>
                                        <a:pt x="1206" y="1"/>
                                      </a:lnTo>
                                      <a:lnTo>
                                        <a:pt x="1213" y="6"/>
                                      </a:lnTo>
                                      <a:lnTo>
                                        <a:pt x="1226" y="11"/>
                                      </a:lnTo>
                                      <a:lnTo>
                                        <a:pt x="1243" y="18"/>
                                      </a:lnTo>
                                      <a:lnTo>
                                        <a:pt x="1263" y="28"/>
                                      </a:lnTo>
                                      <a:lnTo>
                                        <a:pt x="1286" y="40"/>
                                      </a:lnTo>
                                      <a:lnTo>
                                        <a:pt x="1309" y="53"/>
                                      </a:lnTo>
                                      <a:lnTo>
                                        <a:pt x="1334" y="68"/>
                                      </a:lnTo>
                                      <a:lnTo>
                                        <a:pt x="1360" y="84"/>
                                      </a:lnTo>
                                      <a:lnTo>
                                        <a:pt x="1385" y="102"/>
                                      </a:lnTo>
                                      <a:lnTo>
                                        <a:pt x="1410" y="84"/>
                                      </a:lnTo>
                                      <a:lnTo>
                                        <a:pt x="1436" y="68"/>
                                      </a:lnTo>
                                      <a:lnTo>
                                        <a:pt x="1461" y="53"/>
                                      </a:lnTo>
                                      <a:lnTo>
                                        <a:pt x="1486" y="40"/>
                                      </a:lnTo>
                                      <a:lnTo>
                                        <a:pt x="1507" y="28"/>
                                      </a:lnTo>
                                      <a:lnTo>
                                        <a:pt x="1528" y="18"/>
                                      </a:lnTo>
                                      <a:lnTo>
                                        <a:pt x="1544" y="11"/>
                                      </a:lnTo>
                                      <a:lnTo>
                                        <a:pt x="1557" y="6"/>
                                      </a:lnTo>
                                      <a:lnTo>
                                        <a:pt x="1566" y="1"/>
                                      </a:lnTo>
                                      <a:lnTo>
                                        <a:pt x="1568" y="0"/>
                                      </a:lnTo>
                                      <a:lnTo>
                                        <a:pt x="1646" y="243"/>
                                      </a:lnTo>
                                      <a:lnTo>
                                        <a:pt x="1690" y="116"/>
                                      </a:lnTo>
                                      <a:lnTo>
                                        <a:pt x="1676" y="93"/>
                                      </a:lnTo>
                                      <a:lnTo>
                                        <a:pt x="1665" y="74"/>
                                      </a:lnTo>
                                      <a:lnTo>
                                        <a:pt x="1660" y="57"/>
                                      </a:lnTo>
                                      <a:lnTo>
                                        <a:pt x="1658" y="43"/>
                                      </a:lnTo>
                                      <a:lnTo>
                                        <a:pt x="1658" y="33"/>
                                      </a:lnTo>
                                      <a:lnTo>
                                        <a:pt x="1661" y="23"/>
                                      </a:lnTo>
                                      <a:lnTo>
                                        <a:pt x="1666" y="15"/>
                                      </a:lnTo>
                                      <a:lnTo>
                                        <a:pt x="1673" y="10"/>
                                      </a:lnTo>
                                      <a:lnTo>
                                        <a:pt x="1680" y="7"/>
                                      </a:lnTo>
                                      <a:lnTo>
                                        <a:pt x="1688" y="3"/>
                                      </a:lnTo>
                                      <a:lnTo>
                                        <a:pt x="1695" y="1"/>
                                      </a:lnTo>
                                      <a:lnTo>
                                        <a:pt x="1703" y="1"/>
                                      </a:lnTo>
                                      <a:lnTo>
                                        <a:pt x="1708" y="0"/>
                                      </a:lnTo>
                                      <a:lnTo>
                                        <a:pt x="1712" y="0"/>
                                      </a:lnTo>
                                      <a:lnTo>
                                        <a:pt x="1716" y="0"/>
                                      </a:lnTo>
                                      <a:lnTo>
                                        <a:pt x="1721" y="0"/>
                                      </a:lnTo>
                                      <a:lnTo>
                                        <a:pt x="1728" y="1"/>
                                      </a:lnTo>
                                      <a:lnTo>
                                        <a:pt x="1735" y="3"/>
                                      </a:lnTo>
                                      <a:lnTo>
                                        <a:pt x="1744" y="6"/>
                                      </a:lnTo>
                                      <a:lnTo>
                                        <a:pt x="1752" y="10"/>
                                      </a:lnTo>
                                      <a:lnTo>
                                        <a:pt x="1758" y="15"/>
                                      </a:lnTo>
                                      <a:lnTo>
                                        <a:pt x="1764" y="23"/>
                                      </a:lnTo>
                                      <a:lnTo>
                                        <a:pt x="1767" y="33"/>
                                      </a:lnTo>
                                      <a:lnTo>
                                        <a:pt x="1767" y="43"/>
                                      </a:lnTo>
                                      <a:lnTo>
                                        <a:pt x="1765" y="57"/>
                                      </a:lnTo>
                                      <a:lnTo>
                                        <a:pt x="1759" y="74"/>
                                      </a:lnTo>
                                      <a:lnTo>
                                        <a:pt x="1748" y="93"/>
                                      </a:lnTo>
                                      <a:lnTo>
                                        <a:pt x="1734" y="116"/>
                                      </a:lnTo>
                                      <a:lnTo>
                                        <a:pt x="1779" y="243"/>
                                      </a:lnTo>
                                      <a:lnTo>
                                        <a:pt x="1856" y="0"/>
                                      </a:lnTo>
                                      <a:lnTo>
                                        <a:pt x="1859" y="1"/>
                                      </a:lnTo>
                                      <a:lnTo>
                                        <a:pt x="1867" y="6"/>
                                      </a:lnTo>
                                      <a:lnTo>
                                        <a:pt x="1880" y="11"/>
                                      </a:lnTo>
                                      <a:lnTo>
                                        <a:pt x="1897" y="18"/>
                                      </a:lnTo>
                                      <a:lnTo>
                                        <a:pt x="1917" y="28"/>
                                      </a:lnTo>
                                      <a:lnTo>
                                        <a:pt x="1939" y="40"/>
                                      </a:lnTo>
                                      <a:lnTo>
                                        <a:pt x="1964" y="53"/>
                                      </a:lnTo>
                                      <a:lnTo>
                                        <a:pt x="1989" y="68"/>
                                      </a:lnTo>
                                      <a:lnTo>
                                        <a:pt x="2014" y="84"/>
                                      </a:lnTo>
                                      <a:lnTo>
                                        <a:pt x="2039" y="102"/>
                                      </a:lnTo>
                                      <a:lnTo>
                                        <a:pt x="2064" y="84"/>
                                      </a:lnTo>
                                      <a:lnTo>
                                        <a:pt x="2089" y="68"/>
                                      </a:lnTo>
                                      <a:lnTo>
                                        <a:pt x="2115" y="53"/>
                                      </a:lnTo>
                                      <a:lnTo>
                                        <a:pt x="2139" y="40"/>
                                      </a:lnTo>
                                      <a:lnTo>
                                        <a:pt x="2162" y="28"/>
                                      </a:lnTo>
                                      <a:lnTo>
                                        <a:pt x="2181" y="18"/>
                                      </a:lnTo>
                                      <a:lnTo>
                                        <a:pt x="2198" y="11"/>
                                      </a:lnTo>
                                      <a:lnTo>
                                        <a:pt x="2211" y="6"/>
                                      </a:lnTo>
                                      <a:lnTo>
                                        <a:pt x="2219" y="1"/>
                                      </a:lnTo>
                                      <a:lnTo>
                                        <a:pt x="2222" y="0"/>
                                      </a:lnTo>
                                      <a:lnTo>
                                        <a:pt x="2299" y="243"/>
                                      </a:lnTo>
                                      <a:lnTo>
                                        <a:pt x="2344" y="116"/>
                                      </a:lnTo>
                                      <a:lnTo>
                                        <a:pt x="2329" y="93"/>
                                      </a:lnTo>
                                      <a:lnTo>
                                        <a:pt x="2319" y="74"/>
                                      </a:lnTo>
                                      <a:lnTo>
                                        <a:pt x="2313" y="57"/>
                                      </a:lnTo>
                                      <a:lnTo>
                                        <a:pt x="2311" y="43"/>
                                      </a:lnTo>
                                      <a:lnTo>
                                        <a:pt x="2312" y="33"/>
                                      </a:lnTo>
                                      <a:lnTo>
                                        <a:pt x="2315" y="23"/>
                                      </a:lnTo>
                                      <a:lnTo>
                                        <a:pt x="2321" y="15"/>
                                      </a:lnTo>
                                      <a:lnTo>
                                        <a:pt x="2327" y="10"/>
                                      </a:lnTo>
                                      <a:lnTo>
                                        <a:pt x="2335" y="7"/>
                                      </a:lnTo>
                                      <a:lnTo>
                                        <a:pt x="2342" y="3"/>
                                      </a:lnTo>
                                      <a:lnTo>
                                        <a:pt x="2350" y="1"/>
                                      </a:lnTo>
                                      <a:lnTo>
                                        <a:pt x="2356" y="1"/>
                                      </a:lnTo>
                                      <a:lnTo>
                                        <a:pt x="2363" y="0"/>
                                      </a:lnTo>
                                      <a:lnTo>
                                        <a:pt x="2366" y="0"/>
                                      </a:lnTo>
                                      <a:lnTo>
                                        <a:pt x="2369" y="0"/>
                                      </a:lnTo>
                                      <a:lnTo>
                                        <a:pt x="2376" y="0"/>
                                      </a:lnTo>
                                      <a:lnTo>
                                        <a:pt x="2382" y="1"/>
                                      </a:lnTo>
                                      <a:lnTo>
                                        <a:pt x="2390" y="3"/>
                                      </a:lnTo>
                                      <a:lnTo>
                                        <a:pt x="2397" y="6"/>
                                      </a:lnTo>
                                      <a:lnTo>
                                        <a:pt x="2405" y="10"/>
                                      </a:lnTo>
                                      <a:lnTo>
                                        <a:pt x="2411" y="15"/>
                                      </a:lnTo>
                                      <a:lnTo>
                                        <a:pt x="2417" y="23"/>
                                      </a:lnTo>
                                      <a:lnTo>
                                        <a:pt x="2420" y="33"/>
                                      </a:lnTo>
                                      <a:lnTo>
                                        <a:pt x="2421" y="43"/>
                                      </a:lnTo>
                                      <a:lnTo>
                                        <a:pt x="2419" y="57"/>
                                      </a:lnTo>
                                      <a:lnTo>
                                        <a:pt x="2412" y="74"/>
                                      </a:lnTo>
                                      <a:lnTo>
                                        <a:pt x="2403" y="93"/>
                                      </a:lnTo>
                                      <a:lnTo>
                                        <a:pt x="2388" y="116"/>
                                      </a:lnTo>
                                      <a:lnTo>
                                        <a:pt x="2433" y="243"/>
                                      </a:lnTo>
                                      <a:lnTo>
                                        <a:pt x="2510" y="0"/>
                                      </a:lnTo>
                                      <a:lnTo>
                                        <a:pt x="2513" y="1"/>
                                      </a:lnTo>
                                      <a:lnTo>
                                        <a:pt x="2521" y="6"/>
                                      </a:lnTo>
                                      <a:lnTo>
                                        <a:pt x="2534" y="11"/>
                                      </a:lnTo>
                                      <a:lnTo>
                                        <a:pt x="2551" y="18"/>
                                      </a:lnTo>
                                      <a:lnTo>
                                        <a:pt x="2570" y="28"/>
                                      </a:lnTo>
                                      <a:lnTo>
                                        <a:pt x="2593" y="40"/>
                                      </a:lnTo>
                                      <a:lnTo>
                                        <a:pt x="2617" y="53"/>
                                      </a:lnTo>
                                      <a:lnTo>
                                        <a:pt x="2643" y="68"/>
                                      </a:lnTo>
                                      <a:lnTo>
                                        <a:pt x="2668" y="84"/>
                                      </a:lnTo>
                                      <a:lnTo>
                                        <a:pt x="2692" y="102"/>
                                      </a:lnTo>
                                      <a:lnTo>
                                        <a:pt x="2707" y="112"/>
                                      </a:lnTo>
                                      <a:lnTo>
                                        <a:pt x="2718" y="122"/>
                                      </a:lnTo>
                                      <a:lnTo>
                                        <a:pt x="2730" y="133"/>
                                      </a:lnTo>
                                      <a:lnTo>
                                        <a:pt x="2743" y="146"/>
                                      </a:lnTo>
                                      <a:lnTo>
                                        <a:pt x="2751" y="158"/>
                                      </a:lnTo>
                                      <a:lnTo>
                                        <a:pt x="2758" y="175"/>
                                      </a:lnTo>
                                      <a:lnTo>
                                        <a:pt x="2763" y="197"/>
                                      </a:lnTo>
                                      <a:lnTo>
                                        <a:pt x="2767" y="222"/>
                                      </a:lnTo>
                                      <a:lnTo>
                                        <a:pt x="2769" y="250"/>
                                      </a:lnTo>
                                      <a:lnTo>
                                        <a:pt x="2770" y="281"/>
                                      </a:lnTo>
                                      <a:lnTo>
                                        <a:pt x="2770" y="313"/>
                                      </a:lnTo>
                                      <a:lnTo>
                                        <a:pt x="2770" y="347"/>
                                      </a:lnTo>
                                      <a:lnTo>
                                        <a:pt x="2768" y="380"/>
                                      </a:lnTo>
                                      <a:lnTo>
                                        <a:pt x="2766" y="414"/>
                                      </a:lnTo>
                                      <a:lnTo>
                                        <a:pt x="2763" y="446"/>
                                      </a:lnTo>
                                      <a:lnTo>
                                        <a:pt x="2758" y="476"/>
                                      </a:lnTo>
                                      <a:lnTo>
                                        <a:pt x="2754" y="506"/>
                                      </a:lnTo>
                                      <a:lnTo>
                                        <a:pt x="2750" y="530"/>
                                      </a:lnTo>
                                      <a:lnTo>
                                        <a:pt x="2744" y="552"/>
                                      </a:lnTo>
                                      <a:lnTo>
                                        <a:pt x="2738" y="575"/>
                                      </a:lnTo>
                                      <a:lnTo>
                                        <a:pt x="2729" y="598"/>
                                      </a:lnTo>
                                      <a:lnTo>
                                        <a:pt x="2720" y="623"/>
                                      </a:lnTo>
                                      <a:lnTo>
                                        <a:pt x="2709" y="647"/>
                                      </a:lnTo>
                                      <a:lnTo>
                                        <a:pt x="2698" y="672"/>
                                      </a:lnTo>
                                      <a:lnTo>
                                        <a:pt x="2688" y="695"/>
                                      </a:lnTo>
                                      <a:lnTo>
                                        <a:pt x="2677" y="716"/>
                                      </a:lnTo>
                                      <a:lnTo>
                                        <a:pt x="2668" y="736"/>
                                      </a:lnTo>
                                      <a:lnTo>
                                        <a:pt x="2659" y="753"/>
                                      </a:lnTo>
                                      <a:lnTo>
                                        <a:pt x="2651" y="767"/>
                                      </a:lnTo>
                                      <a:lnTo>
                                        <a:pt x="2646" y="778"/>
                                      </a:lnTo>
                                      <a:lnTo>
                                        <a:pt x="2642" y="784"/>
                                      </a:lnTo>
                                      <a:lnTo>
                                        <a:pt x="2641" y="786"/>
                                      </a:lnTo>
                                      <a:lnTo>
                                        <a:pt x="2627" y="823"/>
                                      </a:lnTo>
                                      <a:lnTo>
                                        <a:pt x="2617" y="860"/>
                                      </a:lnTo>
                                      <a:lnTo>
                                        <a:pt x="2611" y="898"/>
                                      </a:lnTo>
                                      <a:lnTo>
                                        <a:pt x="2513" y="1865"/>
                                      </a:lnTo>
                                      <a:lnTo>
                                        <a:pt x="2508" y="1884"/>
                                      </a:lnTo>
                                      <a:lnTo>
                                        <a:pt x="2499" y="1898"/>
                                      </a:lnTo>
                                      <a:lnTo>
                                        <a:pt x="2486" y="1910"/>
                                      </a:lnTo>
                                      <a:lnTo>
                                        <a:pt x="2471" y="1917"/>
                                      </a:lnTo>
                                      <a:lnTo>
                                        <a:pt x="2452" y="1920"/>
                                      </a:lnTo>
                                      <a:lnTo>
                                        <a:pt x="2280" y="1920"/>
                                      </a:lnTo>
                                      <a:lnTo>
                                        <a:pt x="2263" y="1917"/>
                                      </a:lnTo>
                                      <a:lnTo>
                                        <a:pt x="2247" y="1910"/>
                                      </a:lnTo>
                                      <a:lnTo>
                                        <a:pt x="2234" y="1898"/>
                                      </a:lnTo>
                                      <a:lnTo>
                                        <a:pt x="2225" y="1883"/>
                                      </a:lnTo>
                                      <a:lnTo>
                                        <a:pt x="2221" y="1865"/>
                                      </a:lnTo>
                                      <a:lnTo>
                                        <a:pt x="2122" y="898"/>
                                      </a:lnTo>
                                      <a:lnTo>
                                        <a:pt x="2116" y="860"/>
                                      </a:lnTo>
                                      <a:lnTo>
                                        <a:pt x="2106" y="823"/>
                                      </a:lnTo>
                                      <a:lnTo>
                                        <a:pt x="2092" y="786"/>
                                      </a:lnTo>
                                      <a:lnTo>
                                        <a:pt x="2091" y="784"/>
                                      </a:lnTo>
                                      <a:lnTo>
                                        <a:pt x="2088" y="779"/>
                                      </a:lnTo>
                                      <a:lnTo>
                                        <a:pt x="2083" y="769"/>
                                      </a:lnTo>
                                      <a:lnTo>
                                        <a:pt x="2076" y="756"/>
                                      </a:lnTo>
                                      <a:lnTo>
                                        <a:pt x="2067" y="740"/>
                                      </a:lnTo>
                                      <a:lnTo>
                                        <a:pt x="2059" y="723"/>
                                      </a:lnTo>
                                      <a:lnTo>
                                        <a:pt x="2049" y="702"/>
                                      </a:lnTo>
                                      <a:lnTo>
                                        <a:pt x="2039" y="681"/>
                                      </a:lnTo>
                                      <a:lnTo>
                                        <a:pt x="2029" y="702"/>
                                      </a:lnTo>
                                      <a:lnTo>
                                        <a:pt x="2019" y="723"/>
                                      </a:lnTo>
                                      <a:lnTo>
                                        <a:pt x="2010" y="740"/>
                                      </a:lnTo>
                                      <a:lnTo>
                                        <a:pt x="2002" y="756"/>
                                      </a:lnTo>
                                      <a:lnTo>
                                        <a:pt x="1995" y="769"/>
                                      </a:lnTo>
                                      <a:lnTo>
                                        <a:pt x="1990" y="779"/>
                                      </a:lnTo>
                                      <a:lnTo>
                                        <a:pt x="1986" y="784"/>
                                      </a:lnTo>
                                      <a:lnTo>
                                        <a:pt x="1985" y="786"/>
                                      </a:lnTo>
                                      <a:lnTo>
                                        <a:pt x="1972" y="823"/>
                                      </a:lnTo>
                                      <a:lnTo>
                                        <a:pt x="1961" y="860"/>
                                      </a:lnTo>
                                      <a:lnTo>
                                        <a:pt x="1956" y="898"/>
                                      </a:lnTo>
                                      <a:lnTo>
                                        <a:pt x="1858" y="1865"/>
                                      </a:lnTo>
                                      <a:lnTo>
                                        <a:pt x="1852" y="1884"/>
                                      </a:lnTo>
                                      <a:lnTo>
                                        <a:pt x="1844" y="1898"/>
                                      </a:lnTo>
                                      <a:lnTo>
                                        <a:pt x="1831" y="1910"/>
                                      </a:lnTo>
                                      <a:lnTo>
                                        <a:pt x="1816" y="1917"/>
                                      </a:lnTo>
                                      <a:lnTo>
                                        <a:pt x="1797" y="1920"/>
                                      </a:lnTo>
                                      <a:lnTo>
                                        <a:pt x="1626" y="1920"/>
                                      </a:lnTo>
                                      <a:lnTo>
                                        <a:pt x="1609" y="1917"/>
                                      </a:lnTo>
                                      <a:lnTo>
                                        <a:pt x="1593" y="1910"/>
                                      </a:lnTo>
                                      <a:lnTo>
                                        <a:pt x="1580" y="1898"/>
                                      </a:lnTo>
                                      <a:lnTo>
                                        <a:pt x="1571" y="1883"/>
                                      </a:lnTo>
                                      <a:lnTo>
                                        <a:pt x="1566" y="1865"/>
                                      </a:lnTo>
                                      <a:lnTo>
                                        <a:pt x="1468" y="898"/>
                                      </a:lnTo>
                                      <a:lnTo>
                                        <a:pt x="1462" y="860"/>
                                      </a:lnTo>
                                      <a:lnTo>
                                        <a:pt x="1452" y="823"/>
                                      </a:lnTo>
                                      <a:lnTo>
                                        <a:pt x="1439" y="786"/>
                                      </a:lnTo>
                                      <a:lnTo>
                                        <a:pt x="1438" y="784"/>
                                      </a:lnTo>
                                      <a:lnTo>
                                        <a:pt x="1435" y="779"/>
                                      </a:lnTo>
                                      <a:lnTo>
                                        <a:pt x="1429" y="769"/>
                                      </a:lnTo>
                                      <a:lnTo>
                                        <a:pt x="1422" y="756"/>
                                      </a:lnTo>
                                      <a:lnTo>
                                        <a:pt x="1414" y="740"/>
                                      </a:lnTo>
                                      <a:lnTo>
                                        <a:pt x="1405" y="723"/>
                                      </a:lnTo>
                                      <a:lnTo>
                                        <a:pt x="1395" y="702"/>
                                      </a:lnTo>
                                      <a:lnTo>
                                        <a:pt x="1385" y="681"/>
                                      </a:lnTo>
                                      <a:lnTo>
                                        <a:pt x="1375" y="702"/>
                                      </a:lnTo>
                                      <a:lnTo>
                                        <a:pt x="1366" y="723"/>
                                      </a:lnTo>
                                      <a:lnTo>
                                        <a:pt x="1356" y="740"/>
                                      </a:lnTo>
                                      <a:lnTo>
                                        <a:pt x="1348" y="756"/>
                                      </a:lnTo>
                                      <a:lnTo>
                                        <a:pt x="1341" y="769"/>
                                      </a:lnTo>
                                      <a:lnTo>
                                        <a:pt x="1336" y="779"/>
                                      </a:lnTo>
                                      <a:lnTo>
                                        <a:pt x="1333" y="784"/>
                                      </a:lnTo>
                                      <a:lnTo>
                                        <a:pt x="1331" y="786"/>
                                      </a:lnTo>
                                      <a:lnTo>
                                        <a:pt x="1318" y="823"/>
                                      </a:lnTo>
                                      <a:lnTo>
                                        <a:pt x="1308" y="860"/>
                                      </a:lnTo>
                                      <a:lnTo>
                                        <a:pt x="1303" y="898"/>
                                      </a:lnTo>
                                      <a:lnTo>
                                        <a:pt x="1203" y="1865"/>
                                      </a:lnTo>
                                      <a:lnTo>
                                        <a:pt x="1199" y="1884"/>
                                      </a:lnTo>
                                      <a:lnTo>
                                        <a:pt x="1189" y="1898"/>
                                      </a:lnTo>
                                      <a:lnTo>
                                        <a:pt x="1178" y="1910"/>
                                      </a:lnTo>
                                      <a:lnTo>
                                        <a:pt x="1161" y="1917"/>
                                      </a:lnTo>
                                      <a:lnTo>
                                        <a:pt x="1143" y="1920"/>
                                      </a:lnTo>
                                      <a:lnTo>
                                        <a:pt x="972" y="1920"/>
                                      </a:lnTo>
                                      <a:lnTo>
                                        <a:pt x="954" y="1917"/>
                                      </a:lnTo>
                                      <a:lnTo>
                                        <a:pt x="939" y="1910"/>
                                      </a:lnTo>
                                      <a:lnTo>
                                        <a:pt x="926" y="1898"/>
                                      </a:lnTo>
                                      <a:lnTo>
                                        <a:pt x="916" y="1883"/>
                                      </a:lnTo>
                                      <a:lnTo>
                                        <a:pt x="912" y="1865"/>
                                      </a:lnTo>
                                      <a:lnTo>
                                        <a:pt x="814" y="898"/>
                                      </a:lnTo>
                                      <a:lnTo>
                                        <a:pt x="809" y="860"/>
                                      </a:lnTo>
                                      <a:lnTo>
                                        <a:pt x="799" y="823"/>
                                      </a:lnTo>
                                      <a:lnTo>
                                        <a:pt x="785" y="786"/>
                                      </a:lnTo>
                                      <a:lnTo>
                                        <a:pt x="784" y="784"/>
                                      </a:lnTo>
                                      <a:lnTo>
                                        <a:pt x="781" y="779"/>
                                      </a:lnTo>
                                      <a:lnTo>
                                        <a:pt x="775" y="769"/>
                                      </a:lnTo>
                                      <a:lnTo>
                                        <a:pt x="769" y="756"/>
                                      </a:lnTo>
                                      <a:lnTo>
                                        <a:pt x="760" y="740"/>
                                      </a:lnTo>
                                      <a:lnTo>
                                        <a:pt x="751" y="723"/>
                                      </a:lnTo>
                                      <a:lnTo>
                                        <a:pt x="742" y="702"/>
                                      </a:lnTo>
                                      <a:lnTo>
                                        <a:pt x="732" y="681"/>
                                      </a:lnTo>
                                      <a:lnTo>
                                        <a:pt x="721" y="702"/>
                                      </a:lnTo>
                                      <a:lnTo>
                                        <a:pt x="711" y="723"/>
                                      </a:lnTo>
                                      <a:lnTo>
                                        <a:pt x="703" y="740"/>
                                      </a:lnTo>
                                      <a:lnTo>
                                        <a:pt x="694" y="756"/>
                                      </a:lnTo>
                                      <a:lnTo>
                                        <a:pt x="688" y="769"/>
                                      </a:lnTo>
                                      <a:lnTo>
                                        <a:pt x="682" y="779"/>
                                      </a:lnTo>
                                      <a:lnTo>
                                        <a:pt x="679" y="784"/>
                                      </a:lnTo>
                                      <a:lnTo>
                                        <a:pt x="678" y="786"/>
                                      </a:lnTo>
                                      <a:lnTo>
                                        <a:pt x="664" y="823"/>
                                      </a:lnTo>
                                      <a:lnTo>
                                        <a:pt x="654" y="860"/>
                                      </a:lnTo>
                                      <a:lnTo>
                                        <a:pt x="649" y="898"/>
                                      </a:lnTo>
                                      <a:lnTo>
                                        <a:pt x="550" y="1865"/>
                                      </a:lnTo>
                                      <a:lnTo>
                                        <a:pt x="545" y="1884"/>
                                      </a:lnTo>
                                      <a:lnTo>
                                        <a:pt x="536" y="1898"/>
                                      </a:lnTo>
                                      <a:lnTo>
                                        <a:pt x="523" y="1910"/>
                                      </a:lnTo>
                                      <a:lnTo>
                                        <a:pt x="507" y="1917"/>
                                      </a:lnTo>
                                      <a:lnTo>
                                        <a:pt x="490" y="1920"/>
                                      </a:lnTo>
                                      <a:lnTo>
                                        <a:pt x="318" y="1920"/>
                                      </a:lnTo>
                                      <a:lnTo>
                                        <a:pt x="301" y="1917"/>
                                      </a:lnTo>
                                      <a:lnTo>
                                        <a:pt x="284" y="1910"/>
                                      </a:lnTo>
                                      <a:lnTo>
                                        <a:pt x="271" y="1898"/>
                                      </a:lnTo>
                                      <a:lnTo>
                                        <a:pt x="263" y="1883"/>
                                      </a:lnTo>
                                      <a:lnTo>
                                        <a:pt x="258" y="1865"/>
                                      </a:lnTo>
                                      <a:lnTo>
                                        <a:pt x="161" y="898"/>
                                      </a:lnTo>
                                      <a:lnTo>
                                        <a:pt x="155" y="860"/>
                                      </a:lnTo>
                                      <a:lnTo>
                                        <a:pt x="145" y="823"/>
                                      </a:lnTo>
                                      <a:lnTo>
                                        <a:pt x="132" y="786"/>
                                      </a:lnTo>
                                      <a:lnTo>
                                        <a:pt x="131" y="784"/>
                                      </a:lnTo>
                                      <a:lnTo>
                                        <a:pt x="126" y="778"/>
                                      </a:lnTo>
                                      <a:lnTo>
                                        <a:pt x="121" y="767"/>
                                      </a:lnTo>
                                      <a:lnTo>
                                        <a:pt x="113" y="753"/>
                                      </a:lnTo>
                                      <a:lnTo>
                                        <a:pt x="105" y="736"/>
                                      </a:lnTo>
                                      <a:lnTo>
                                        <a:pt x="95" y="716"/>
                                      </a:lnTo>
                                      <a:lnTo>
                                        <a:pt x="84" y="695"/>
                                      </a:lnTo>
                                      <a:lnTo>
                                        <a:pt x="73" y="672"/>
                                      </a:lnTo>
                                      <a:lnTo>
                                        <a:pt x="63" y="647"/>
                                      </a:lnTo>
                                      <a:lnTo>
                                        <a:pt x="53" y="623"/>
                                      </a:lnTo>
                                      <a:lnTo>
                                        <a:pt x="43" y="598"/>
                                      </a:lnTo>
                                      <a:lnTo>
                                        <a:pt x="35" y="575"/>
                                      </a:lnTo>
                                      <a:lnTo>
                                        <a:pt x="28" y="552"/>
                                      </a:lnTo>
                                      <a:lnTo>
                                        <a:pt x="23" y="530"/>
                                      </a:lnTo>
                                      <a:lnTo>
                                        <a:pt x="17" y="506"/>
                                      </a:lnTo>
                                      <a:lnTo>
                                        <a:pt x="13" y="476"/>
                                      </a:lnTo>
                                      <a:lnTo>
                                        <a:pt x="10" y="446"/>
                                      </a:lnTo>
                                      <a:lnTo>
                                        <a:pt x="6" y="414"/>
                                      </a:lnTo>
                                      <a:lnTo>
                                        <a:pt x="3" y="380"/>
                                      </a:lnTo>
                                      <a:lnTo>
                                        <a:pt x="1" y="347"/>
                                      </a:lnTo>
                                      <a:lnTo>
                                        <a:pt x="0" y="313"/>
                                      </a:lnTo>
                                      <a:lnTo>
                                        <a:pt x="0" y="281"/>
                                      </a:lnTo>
                                      <a:lnTo>
                                        <a:pt x="1" y="250"/>
                                      </a:lnTo>
                                      <a:lnTo>
                                        <a:pt x="4" y="222"/>
                                      </a:lnTo>
                                      <a:lnTo>
                                        <a:pt x="7" y="197"/>
                                      </a:lnTo>
                                      <a:lnTo>
                                        <a:pt x="13" y="175"/>
                                      </a:lnTo>
                                      <a:lnTo>
                                        <a:pt x="19" y="158"/>
                                      </a:lnTo>
                                      <a:lnTo>
                                        <a:pt x="28" y="146"/>
                                      </a:lnTo>
                                      <a:lnTo>
                                        <a:pt x="40" y="133"/>
                                      </a:lnTo>
                                      <a:lnTo>
                                        <a:pt x="52" y="123"/>
                                      </a:lnTo>
                                      <a:lnTo>
                                        <a:pt x="64" y="112"/>
                                      </a:lnTo>
                                      <a:lnTo>
                                        <a:pt x="78" y="102"/>
                                      </a:lnTo>
                                      <a:lnTo>
                                        <a:pt x="103" y="84"/>
                                      </a:lnTo>
                                      <a:lnTo>
                                        <a:pt x="129" y="68"/>
                                      </a:lnTo>
                                      <a:lnTo>
                                        <a:pt x="153" y="53"/>
                                      </a:lnTo>
                                      <a:lnTo>
                                        <a:pt x="177" y="40"/>
                                      </a:lnTo>
                                      <a:lnTo>
                                        <a:pt x="200" y="28"/>
                                      </a:lnTo>
                                      <a:lnTo>
                                        <a:pt x="221" y="18"/>
                                      </a:lnTo>
                                      <a:lnTo>
                                        <a:pt x="237" y="11"/>
                                      </a:lnTo>
                                      <a:lnTo>
                                        <a:pt x="250" y="6"/>
                                      </a:lnTo>
                                      <a:lnTo>
                                        <a:pt x="258" y="1"/>
                                      </a:lnTo>
                                      <a:lnTo>
                                        <a:pt x="261" y="0"/>
                                      </a:lnTo>
                                      <a:lnTo>
                                        <a:pt x="337" y="243"/>
                                      </a:lnTo>
                                      <a:lnTo>
                                        <a:pt x="383" y="116"/>
                                      </a:lnTo>
                                      <a:lnTo>
                                        <a:pt x="369" y="93"/>
                                      </a:lnTo>
                                      <a:lnTo>
                                        <a:pt x="358" y="74"/>
                                      </a:lnTo>
                                      <a:lnTo>
                                        <a:pt x="352" y="57"/>
                                      </a:lnTo>
                                      <a:lnTo>
                                        <a:pt x="350" y="43"/>
                                      </a:lnTo>
                                      <a:lnTo>
                                        <a:pt x="350" y="33"/>
                                      </a:lnTo>
                                      <a:lnTo>
                                        <a:pt x="354" y="23"/>
                                      </a:lnTo>
                                      <a:lnTo>
                                        <a:pt x="359" y="15"/>
                                      </a:lnTo>
                                      <a:lnTo>
                                        <a:pt x="365" y="10"/>
                                      </a:lnTo>
                                      <a:lnTo>
                                        <a:pt x="373" y="7"/>
                                      </a:lnTo>
                                      <a:lnTo>
                                        <a:pt x="381" y="3"/>
                                      </a:lnTo>
                                      <a:lnTo>
                                        <a:pt x="388" y="1"/>
                                      </a:lnTo>
                                      <a:lnTo>
                                        <a:pt x="396" y="1"/>
                                      </a:lnTo>
                                      <a:lnTo>
                                        <a:pt x="401" y="0"/>
                                      </a:lnTo>
                                      <a:lnTo>
                                        <a:pt x="404" y="0"/>
                                      </a:lnTo>
                                      <a:lnTo>
                                        <a:pt x="409" y="0"/>
                                      </a:lnTo>
                                      <a:close/>
                                    </a:path>
                                  </a:pathLst>
                                </a:custGeom>
                                <a:grpFill/>
                                <a:ln w="0">
                                  <a:noFill/>
                                  <a:prstDash val="solid"/>
                                  <a:round/>
                                </a:ln>
                              </wps:spPr>
                              <wps:bodyPr vert="horz" wrap="square" lIns="91440" tIns="45720" rIns="91440" bIns="45720" numCol="1" anchor="t" anchorCtr="0" compatLnSpc="1"/>
                            </wps:wsp>
                            <wps:wsp>
                              <wps:cNvPr id="19" name="Freeform 265"/>
                              <wps:cNvSpPr/>
                              <wps:spPr bwMode="auto">
                                <a:xfrm>
                                  <a:off x="90" y="89"/>
                                  <a:ext cx="64" cy="83"/>
                                </a:xfrm>
                                <a:custGeom>
                                  <a:avLst/>
                                  <a:gdLst>
                                    <a:gd name="T0" fmla="*/ 205 w 385"/>
                                    <a:gd name="T1" fmla="*/ 1 h 494"/>
                                    <a:gd name="T2" fmla="*/ 228 w 385"/>
                                    <a:gd name="T3" fmla="*/ 3 h 494"/>
                                    <a:gd name="T4" fmla="*/ 257 w 385"/>
                                    <a:gd name="T5" fmla="*/ 10 h 494"/>
                                    <a:gd name="T6" fmla="*/ 290 w 385"/>
                                    <a:gd name="T7" fmla="*/ 24 h 494"/>
                                    <a:gd name="T8" fmla="*/ 323 w 385"/>
                                    <a:gd name="T9" fmla="*/ 47 h 494"/>
                                    <a:gd name="T10" fmla="*/ 352 w 385"/>
                                    <a:gd name="T11" fmla="*/ 81 h 494"/>
                                    <a:gd name="T12" fmla="*/ 373 w 385"/>
                                    <a:gd name="T13" fmla="*/ 131 h 494"/>
                                    <a:gd name="T14" fmla="*/ 383 w 385"/>
                                    <a:gd name="T15" fmla="*/ 196 h 494"/>
                                    <a:gd name="T16" fmla="*/ 383 w 385"/>
                                    <a:gd name="T17" fmla="*/ 204 h 494"/>
                                    <a:gd name="T18" fmla="*/ 385 w 385"/>
                                    <a:gd name="T19" fmla="*/ 227 h 494"/>
                                    <a:gd name="T20" fmla="*/ 383 w 385"/>
                                    <a:gd name="T21" fmla="*/ 259 h 494"/>
                                    <a:gd name="T22" fmla="*/ 380 w 385"/>
                                    <a:gd name="T23" fmla="*/ 300 h 494"/>
                                    <a:gd name="T24" fmla="*/ 372 w 385"/>
                                    <a:gd name="T25" fmla="*/ 344 h 494"/>
                                    <a:gd name="T26" fmla="*/ 355 w 385"/>
                                    <a:gd name="T27" fmla="*/ 388 h 494"/>
                                    <a:gd name="T28" fmla="*/ 332 w 385"/>
                                    <a:gd name="T29" fmla="*/ 429 h 494"/>
                                    <a:gd name="T30" fmla="*/ 298 w 385"/>
                                    <a:gd name="T31" fmla="*/ 462 h 494"/>
                                    <a:gd name="T32" fmla="*/ 253 w 385"/>
                                    <a:gd name="T33" fmla="*/ 485 h 494"/>
                                    <a:gd name="T34" fmla="*/ 193 w 385"/>
                                    <a:gd name="T35" fmla="*/ 494 h 494"/>
                                    <a:gd name="T36" fmla="*/ 160 w 385"/>
                                    <a:gd name="T37" fmla="*/ 492 h 494"/>
                                    <a:gd name="T38" fmla="*/ 107 w 385"/>
                                    <a:gd name="T39" fmla="*/ 475 h 494"/>
                                    <a:gd name="T40" fmla="*/ 68 w 385"/>
                                    <a:gd name="T41" fmla="*/ 446 h 494"/>
                                    <a:gd name="T42" fmla="*/ 39 w 385"/>
                                    <a:gd name="T43" fmla="*/ 409 h 494"/>
                                    <a:gd name="T44" fmla="*/ 19 w 385"/>
                                    <a:gd name="T45" fmla="*/ 366 h 494"/>
                                    <a:gd name="T46" fmla="*/ 7 w 385"/>
                                    <a:gd name="T47" fmla="*/ 322 h 494"/>
                                    <a:gd name="T48" fmla="*/ 2 w 385"/>
                                    <a:gd name="T49" fmla="*/ 279 h 494"/>
                                    <a:gd name="T50" fmla="*/ 0 w 385"/>
                                    <a:gd name="T51" fmla="*/ 242 h 494"/>
                                    <a:gd name="T52" fmla="*/ 0 w 385"/>
                                    <a:gd name="T53" fmla="*/ 214 h 494"/>
                                    <a:gd name="T54" fmla="*/ 1 w 385"/>
                                    <a:gd name="T55" fmla="*/ 198 h 494"/>
                                    <a:gd name="T56" fmla="*/ 5 w 385"/>
                                    <a:gd name="T57" fmla="*/ 161 h 494"/>
                                    <a:gd name="T58" fmla="*/ 21 w 385"/>
                                    <a:gd name="T59" fmla="*/ 105 h 494"/>
                                    <a:gd name="T60" fmla="*/ 46 w 385"/>
                                    <a:gd name="T61" fmla="*/ 63 h 494"/>
                                    <a:gd name="T62" fmla="*/ 77 w 385"/>
                                    <a:gd name="T63" fmla="*/ 35 h 494"/>
                                    <a:gd name="T64" fmla="*/ 111 w 385"/>
                                    <a:gd name="T65" fmla="*/ 16 h 494"/>
                                    <a:gd name="T66" fmla="*/ 142 w 385"/>
                                    <a:gd name="T67" fmla="*/ 6 h 494"/>
                                    <a:gd name="T68" fmla="*/ 169 w 385"/>
                                    <a:gd name="T69" fmla="*/ 1 h 494"/>
                                    <a:gd name="T70" fmla="*/ 188 w 385"/>
                                    <a:gd name="T71" fmla="*/ 0 h 494"/>
                                    <a:gd name="T72" fmla="*/ 196 w 385"/>
                                    <a:gd name="T73"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494">
                                      <a:moveTo>
                                        <a:pt x="196" y="0"/>
                                      </a:moveTo>
                                      <a:lnTo>
                                        <a:pt x="205" y="1"/>
                                      </a:lnTo>
                                      <a:lnTo>
                                        <a:pt x="215" y="1"/>
                                      </a:lnTo>
                                      <a:lnTo>
                                        <a:pt x="228" y="3"/>
                                      </a:lnTo>
                                      <a:lnTo>
                                        <a:pt x="242" y="6"/>
                                      </a:lnTo>
                                      <a:lnTo>
                                        <a:pt x="257" y="10"/>
                                      </a:lnTo>
                                      <a:lnTo>
                                        <a:pt x="274" y="15"/>
                                      </a:lnTo>
                                      <a:lnTo>
                                        <a:pt x="290" y="24"/>
                                      </a:lnTo>
                                      <a:lnTo>
                                        <a:pt x="307" y="34"/>
                                      </a:lnTo>
                                      <a:lnTo>
                                        <a:pt x="323" y="47"/>
                                      </a:lnTo>
                                      <a:lnTo>
                                        <a:pt x="338" y="63"/>
                                      </a:lnTo>
                                      <a:lnTo>
                                        <a:pt x="352" y="81"/>
                                      </a:lnTo>
                                      <a:lnTo>
                                        <a:pt x="364" y="104"/>
                                      </a:lnTo>
                                      <a:lnTo>
                                        <a:pt x="373" y="131"/>
                                      </a:lnTo>
                                      <a:lnTo>
                                        <a:pt x="379" y="161"/>
                                      </a:lnTo>
                                      <a:lnTo>
                                        <a:pt x="383" y="196"/>
                                      </a:lnTo>
                                      <a:lnTo>
                                        <a:pt x="383" y="198"/>
                                      </a:lnTo>
                                      <a:lnTo>
                                        <a:pt x="383" y="204"/>
                                      </a:lnTo>
                                      <a:lnTo>
                                        <a:pt x="385" y="214"/>
                                      </a:lnTo>
                                      <a:lnTo>
                                        <a:pt x="385" y="227"/>
                                      </a:lnTo>
                                      <a:lnTo>
                                        <a:pt x="385" y="242"/>
                                      </a:lnTo>
                                      <a:lnTo>
                                        <a:pt x="383" y="259"/>
                                      </a:lnTo>
                                      <a:lnTo>
                                        <a:pt x="382" y="279"/>
                                      </a:lnTo>
                                      <a:lnTo>
                                        <a:pt x="380" y="300"/>
                                      </a:lnTo>
                                      <a:lnTo>
                                        <a:pt x="376" y="322"/>
                                      </a:lnTo>
                                      <a:lnTo>
                                        <a:pt x="372" y="344"/>
                                      </a:lnTo>
                                      <a:lnTo>
                                        <a:pt x="364" y="366"/>
                                      </a:lnTo>
                                      <a:lnTo>
                                        <a:pt x="355" y="388"/>
                                      </a:lnTo>
                                      <a:lnTo>
                                        <a:pt x="346" y="409"/>
                                      </a:lnTo>
                                      <a:lnTo>
                                        <a:pt x="332" y="429"/>
                                      </a:lnTo>
                                      <a:lnTo>
                                        <a:pt x="316" y="446"/>
                                      </a:lnTo>
                                      <a:lnTo>
                                        <a:pt x="298" y="462"/>
                                      </a:lnTo>
                                      <a:lnTo>
                                        <a:pt x="278" y="475"/>
                                      </a:lnTo>
                                      <a:lnTo>
                                        <a:pt x="253" y="485"/>
                                      </a:lnTo>
                                      <a:lnTo>
                                        <a:pt x="225" y="492"/>
                                      </a:lnTo>
                                      <a:lnTo>
                                        <a:pt x="193" y="494"/>
                                      </a:lnTo>
                                      <a:lnTo>
                                        <a:pt x="191" y="494"/>
                                      </a:lnTo>
                                      <a:lnTo>
                                        <a:pt x="160" y="492"/>
                                      </a:lnTo>
                                      <a:lnTo>
                                        <a:pt x="132" y="485"/>
                                      </a:lnTo>
                                      <a:lnTo>
                                        <a:pt x="107" y="475"/>
                                      </a:lnTo>
                                      <a:lnTo>
                                        <a:pt x="86" y="462"/>
                                      </a:lnTo>
                                      <a:lnTo>
                                        <a:pt x="68" y="446"/>
                                      </a:lnTo>
                                      <a:lnTo>
                                        <a:pt x="52" y="429"/>
                                      </a:lnTo>
                                      <a:lnTo>
                                        <a:pt x="39" y="409"/>
                                      </a:lnTo>
                                      <a:lnTo>
                                        <a:pt x="28" y="388"/>
                                      </a:lnTo>
                                      <a:lnTo>
                                        <a:pt x="19" y="366"/>
                                      </a:lnTo>
                                      <a:lnTo>
                                        <a:pt x="13" y="344"/>
                                      </a:lnTo>
                                      <a:lnTo>
                                        <a:pt x="7" y="322"/>
                                      </a:lnTo>
                                      <a:lnTo>
                                        <a:pt x="4" y="300"/>
                                      </a:lnTo>
                                      <a:lnTo>
                                        <a:pt x="2" y="279"/>
                                      </a:lnTo>
                                      <a:lnTo>
                                        <a:pt x="0" y="259"/>
                                      </a:lnTo>
                                      <a:lnTo>
                                        <a:pt x="0" y="242"/>
                                      </a:lnTo>
                                      <a:lnTo>
                                        <a:pt x="0" y="227"/>
                                      </a:lnTo>
                                      <a:lnTo>
                                        <a:pt x="0" y="214"/>
                                      </a:lnTo>
                                      <a:lnTo>
                                        <a:pt x="1" y="204"/>
                                      </a:lnTo>
                                      <a:lnTo>
                                        <a:pt x="1" y="198"/>
                                      </a:lnTo>
                                      <a:lnTo>
                                        <a:pt x="1" y="196"/>
                                      </a:lnTo>
                                      <a:lnTo>
                                        <a:pt x="5" y="161"/>
                                      </a:lnTo>
                                      <a:lnTo>
                                        <a:pt x="11" y="131"/>
                                      </a:lnTo>
                                      <a:lnTo>
                                        <a:pt x="21" y="105"/>
                                      </a:lnTo>
                                      <a:lnTo>
                                        <a:pt x="32" y="82"/>
                                      </a:lnTo>
                                      <a:lnTo>
                                        <a:pt x="46" y="63"/>
                                      </a:lnTo>
                                      <a:lnTo>
                                        <a:pt x="61" y="48"/>
                                      </a:lnTo>
                                      <a:lnTo>
                                        <a:pt x="77" y="35"/>
                                      </a:lnTo>
                                      <a:lnTo>
                                        <a:pt x="94" y="24"/>
                                      </a:lnTo>
                                      <a:lnTo>
                                        <a:pt x="111" y="16"/>
                                      </a:lnTo>
                                      <a:lnTo>
                                        <a:pt x="127" y="10"/>
                                      </a:lnTo>
                                      <a:lnTo>
                                        <a:pt x="142" y="6"/>
                                      </a:lnTo>
                                      <a:lnTo>
                                        <a:pt x="156" y="3"/>
                                      </a:lnTo>
                                      <a:lnTo>
                                        <a:pt x="169" y="1"/>
                                      </a:lnTo>
                                      <a:lnTo>
                                        <a:pt x="179" y="1"/>
                                      </a:lnTo>
                                      <a:lnTo>
                                        <a:pt x="188" y="0"/>
                                      </a:lnTo>
                                      <a:lnTo>
                                        <a:pt x="192" y="0"/>
                                      </a:lnTo>
                                      <a:lnTo>
                                        <a:pt x="196" y="0"/>
                                      </a:lnTo>
                                      <a:close/>
                                    </a:path>
                                  </a:pathLst>
                                </a:custGeom>
                                <a:grpFill/>
                                <a:ln w="0">
                                  <a:noFill/>
                                  <a:prstDash val="solid"/>
                                  <a:round/>
                                </a:ln>
                              </wps:spPr>
                              <wps:bodyPr vert="horz" wrap="square" lIns="91440" tIns="45720" rIns="91440" bIns="45720" numCol="1" anchor="t" anchorCtr="0" compatLnSpc="1"/>
                            </wps:wsp>
                            <wps:wsp>
                              <wps:cNvPr id="20" name="Freeform 266"/>
                              <wps:cNvSpPr/>
                              <wps:spPr bwMode="auto">
                                <a:xfrm>
                                  <a:off x="199" y="89"/>
                                  <a:ext cx="64" cy="83"/>
                                </a:xfrm>
                                <a:custGeom>
                                  <a:avLst/>
                                  <a:gdLst>
                                    <a:gd name="T0" fmla="*/ 205 w 385"/>
                                    <a:gd name="T1" fmla="*/ 1 h 494"/>
                                    <a:gd name="T2" fmla="*/ 228 w 385"/>
                                    <a:gd name="T3" fmla="*/ 3 h 494"/>
                                    <a:gd name="T4" fmla="*/ 258 w 385"/>
                                    <a:gd name="T5" fmla="*/ 10 h 494"/>
                                    <a:gd name="T6" fmla="*/ 291 w 385"/>
                                    <a:gd name="T7" fmla="*/ 24 h 494"/>
                                    <a:gd name="T8" fmla="*/ 323 w 385"/>
                                    <a:gd name="T9" fmla="*/ 47 h 494"/>
                                    <a:gd name="T10" fmla="*/ 352 w 385"/>
                                    <a:gd name="T11" fmla="*/ 81 h 494"/>
                                    <a:gd name="T12" fmla="*/ 374 w 385"/>
                                    <a:gd name="T13" fmla="*/ 131 h 494"/>
                                    <a:gd name="T14" fmla="*/ 384 w 385"/>
                                    <a:gd name="T15" fmla="*/ 196 h 494"/>
                                    <a:gd name="T16" fmla="*/ 384 w 385"/>
                                    <a:gd name="T17" fmla="*/ 204 h 494"/>
                                    <a:gd name="T18" fmla="*/ 385 w 385"/>
                                    <a:gd name="T19" fmla="*/ 227 h 494"/>
                                    <a:gd name="T20" fmla="*/ 385 w 385"/>
                                    <a:gd name="T21" fmla="*/ 259 h 494"/>
                                    <a:gd name="T22" fmla="*/ 380 w 385"/>
                                    <a:gd name="T23" fmla="*/ 300 h 494"/>
                                    <a:gd name="T24" fmla="*/ 372 w 385"/>
                                    <a:gd name="T25" fmla="*/ 344 h 494"/>
                                    <a:gd name="T26" fmla="*/ 357 w 385"/>
                                    <a:gd name="T27" fmla="*/ 388 h 494"/>
                                    <a:gd name="T28" fmla="*/ 333 w 385"/>
                                    <a:gd name="T29" fmla="*/ 429 h 494"/>
                                    <a:gd name="T30" fmla="*/ 298 w 385"/>
                                    <a:gd name="T31" fmla="*/ 462 h 494"/>
                                    <a:gd name="T32" fmla="*/ 253 w 385"/>
                                    <a:gd name="T33" fmla="*/ 485 h 494"/>
                                    <a:gd name="T34" fmla="*/ 193 w 385"/>
                                    <a:gd name="T35" fmla="*/ 494 h 494"/>
                                    <a:gd name="T36" fmla="*/ 160 w 385"/>
                                    <a:gd name="T37" fmla="*/ 492 h 494"/>
                                    <a:gd name="T38" fmla="*/ 108 w 385"/>
                                    <a:gd name="T39" fmla="*/ 475 h 494"/>
                                    <a:gd name="T40" fmla="*/ 68 w 385"/>
                                    <a:gd name="T41" fmla="*/ 446 h 494"/>
                                    <a:gd name="T42" fmla="*/ 40 w 385"/>
                                    <a:gd name="T43" fmla="*/ 409 h 494"/>
                                    <a:gd name="T44" fmla="*/ 20 w 385"/>
                                    <a:gd name="T45" fmla="*/ 366 h 494"/>
                                    <a:gd name="T46" fmla="*/ 8 w 385"/>
                                    <a:gd name="T47" fmla="*/ 322 h 494"/>
                                    <a:gd name="T48" fmla="*/ 2 w 385"/>
                                    <a:gd name="T49" fmla="*/ 279 h 494"/>
                                    <a:gd name="T50" fmla="*/ 0 w 385"/>
                                    <a:gd name="T51" fmla="*/ 242 h 494"/>
                                    <a:gd name="T52" fmla="*/ 0 w 385"/>
                                    <a:gd name="T53" fmla="*/ 214 h 494"/>
                                    <a:gd name="T54" fmla="*/ 1 w 385"/>
                                    <a:gd name="T55" fmla="*/ 198 h 494"/>
                                    <a:gd name="T56" fmla="*/ 5 w 385"/>
                                    <a:gd name="T57" fmla="*/ 161 h 494"/>
                                    <a:gd name="T58" fmla="*/ 20 w 385"/>
                                    <a:gd name="T59" fmla="*/ 105 h 494"/>
                                    <a:gd name="T60" fmla="*/ 46 w 385"/>
                                    <a:gd name="T61" fmla="*/ 63 h 494"/>
                                    <a:gd name="T62" fmla="*/ 78 w 385"/>
                                    <a:gd name="T63" fmla="*/ 35 h 494"/>
                                    <a:gd name="T64" fmla="*/ 111 w 385"/>
                                    <a:gd name="T65" fmla="*/ 16 h 494"/>
                                    <a:gd name="T66" fmla="*/ 143 w 385"/>
                                    <a:gd name="T67" fmla="*/ 6 h 494"/>
                                    <a:gd name="T68" fmla="*/ 170 w 385"/>
                                    <a:gd name="T69" fmla="*/ 1 h 494"/>
                                    <a:gd name="T70" fmla="*/ 188 w 385"/>
                                    <a:gd name="T71" fmla="*/ 0 h 494"/>
                                    <a:gd name="T72" fmla="*/ 198 w 385"/>
                                    <a:gd name="T73"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494">
                                      <a:moveTo>
                                        <a:pt x="198" y="0"/>
                                      </a:moveTo>
                                      <a:lnTo>
                                        <a:pt x="205" y="1"/>
                                      </a:lnTo>
                                      <a:lnTo>
                                        <a:pt x="216" y="1"/>
                                      </a:lnTo>
                                      <a:lnTo>
                                        <a:pt x="228" y="3"/>
                                      </a:lnTo>
                                      <a:lnTo>
                                        <a:pt x="242" y="6"/>
                                      </a:lnTo>
                                      <a:lnTo>
                                        <a:pt x="258" y="10"/>
                                      </a:lnTo>
                                      <a:lnTo>
                                        <a:pt x="274" y="15"/>
                                      </a:lnTo>
                                      <a:lnTo>
                                        <a:pt x="291" y="24"/>
                                      </a:lnTo>
                                      <a:lnTo>
                                        <a:pt x="308" y="34"/>
                                      </a:lnTo>
                                      <a:lnTo>
                                        <a:pt x="323" y="47"/>
                                      </a:lnTo>
                                      <a:lnTo>
                                        <a:pt x="338" y="63"/>
                                      </a:lnTo>
                                      <a:lnTo>
                                        <a:pt x="352" y="81"/>
                                      </a:lnTo>
                                      <a:lnTo>
                                        <a:pt x="364" y="104"/>
                                      </a:lnTo>
                                      <a:lnTo>
                                        <a:pt x="374" y="131"/>
                                      </a:lnTo>
                                      <a:lnTo>
                                        <a:pt x="380" y="161"/>
                                      </a:lnTo>
                                      <a:lnTo>
                                        <a:pt x="384" y="196"/>
                                      </a:lnTo>
                                      <a:lnTo>
                                        <a:pt x="384" y="198"/>
                                      </a:lnTo>
                                      <a:lnTo>
                                        <a:pt x="384" y="204"/>
                                      </a:lnTo>
                                      <a:lnTo>
                                        <a:pt x="385" y="214"/>
                                      </a:lnTo>
                                      <a:lnTo>
                                        <a:pt x="385" y="227"/>
                                      </a:lnTo>
                                      <a:lnTo>
                                        <a:pt x="385" y="242"/>
                                      </a:lnTo>
                                      <a:lnTo>
                                        <a:pt x="385" y="259"/>
                                      </a:lnTo>
                                      <a:lnTo>
                                        <a:pt x="383" y="279"/>
                                      </a:lnTo>
                                      <a:lnTo>
                                        <a:pt x="380" y="300"/>
                                      </a:lnTo>
                                      <a:lnTo>
                                        <a:pt x="377" y="322"/>
                                      </a:lnTo>
                                      <a:lnTo>
                                        <a:pt x="372" y="344"/>
                                      </a:lnTo>
                                      <a:lnTo>
                                        <a:pt x="365" y="366"/>
                                      </a:lnTo>
                                      <a:lnTo>
                                        <a:pt x="357" y="388"/>
                                      </a:lnTo>
                                      <a:lnTo>
                                        <a:pt x="346" y="409"/>
                                      </a:lnTo>
                                      <a:lnTo>
                                        <a:pt x="333" y="429"/>
                                      </a:lnTo>
                                      <a:lnTo>
                                        <a:pt x="317" y="446"/>
                                      </a:lnTo>
                                      <a:lnTo>
                                        <a:pt x="298" y="462"/>
                                      </a:lnTo>
                                      <a:lnTo>
                                        <a:pt x="278" y="475"/>
                                      </a:lnTo>
                                      <a:lnTo>
                                        <a:pt x="253" y="485"/>
                                      </a:lnTo>
                                      <a:lnTo>
                                        <a:pt x="226" y="492"/>
                                      </a:lnTo>
                                      <a:lnTo>
                                        <a:pt x="193" y="494"/>
                                      </a:lnTo>
                                      <a:lnTo>
                                        <a:pt x="191" y="494"/>
                                      </a:lnTo>
                                      <a:lnTo>
                                        <a:pt x="160" y="492"/>
                                      </a:lnTo>
                                      <a:lnTo>
                                        <a:pt x="132" y="485"/>
                                      </a:lnTo>
                                      <a:lnTo>
                                        <a:pt x="108" y="475"/>
                                      </a:lnTo>
                                      <a:lnTo>
                                        <a:pt x="86" y="462"/>
                                      </a:lnTo>
                                      <a:lnTo>
                                        <a:pt x="68" y="446"/>
                                      </a:lnTo>
                                      <a:lnTo>
                                        <a:pt x="53" y="429"/>
                                      </a:lnTo>
                                      <a:lnTo>
                                        <a:pt x="40" y="409"/>
                                      </a:lnTo>
                                      <a:lnTo>
                                        <a:pt x="29" y="388"/>
                                      </a:lnTo>
                                      <a:lnTo>
                                        <a:pt x="20" y="366"/>
                                      </a:lnTo>
                                      <a:lnTo>
                                        <a:pt x="13" y="344"/>
                                      </a:lnTo>
                                      <a:lnTo>
                                        <a:pt x="8" y="322"/>
                                      </a:lnTo>
                                      <a:lnTo>
                                        <a:pt x="4" y="300"/>
                                      </a:lnTo>
                                      <a:lnTo>
                                        <a:pt x="2" y="279"/>
                                      </a:lnTo>
                                      <a:lnTo>
                                        <a:pt x="1" y="259"/>
                                      </a:lnTo>
                                      <a:lnTo>
                                        <a:pt x="0" y="242"/>
                                      </a:lnTo>
                                      <a:lnTo>
                                        <a:pt x="0" y="227"/>
                                      </a:lnTo>
                                      <a:lnTo>
                                        <a:pt x="0" y="214"/>
                                      </a:lnTo>
                                      <a:lnTo>
                                        <a:pt x="1" y="204"/>
                                      </a:lnTo>
                                      <a:lnTo>
                                        <a:pt x="1" y="198"/>
                                      </a:lnTo>
                                      <a:lnTo>
                                        <a:pt x="1" y="196"/>
                                      </a:lnTo>
                                      <a:lnTo>
                                        <a:pt x="5" y="161"/>
                                      </a:lnTo>
                                      <a:lnTo>
                                        <a:pt x="12" y="131"/>
                                      </a:lnTo>
                                      <a:lnTo>
                                        <a:pt x="20" y="105"/>
                                      </a:lnTo>
                                      <a:lnTo>
                                        <a:pt x="32" y="82"/>
                                      </a:lnTo>
                                      <a:lnTo>
                                        <a:pt x="46" y="63"/>
                                      </a:lnTo>
                                      <a:lnTo>
                                        <a:pt x="61" y="48"/>
                                      </a:lnTo>
                                      <a:lnTo>
                                        <a:pt x="78" y="35"/>
                                      </a:lnTo>
                                      <a:lnTo>
                                        <a:pt x="94" y="24"/>
                                      </a:lnTo>
                                      <a:lnTo>
                                        <a:pt x="111" y="16"/>
                                      </a:lnTo>
                                      <a:lnTo>
                                        <a:pt x="127" y="10"/>
                                      </a:lnTo>
                                      <a:lnTo>
                                        <a:pt x="143" y="6"/>
                                      </a:lnTo>
                                      <a:lnTo>
                                        <a:pt x="157" y="3"/>
                                      </a:lnTo>
                                      <a:lnTo>
                                        <a:pt x="170" y="1"/>
                                      </a:lnTo>
                                      <a:lnTo>
                                        <a:pt x="179" y="1"/>
                                      </a:lnTo>
                                      <a:lnTo>
                                        <a:pt x="188" y="0"/>
                                      </a:lnTo>
                                      <a:lnTo>
                                        <a:pt x="192" y="0"/>
                                      </a:lnTo>
                                      <a:lnTo>
                                        <a:pt x="198" y="0"/>
                                      </a:lnTo>
                                      <a:close/>
                                    </a:path>
                                  </a:pathLst>
                                </a:custGeom>
                                <a:grpFill/>
                                <a:ln w="0">
                                  <a:noFill/>
                                  <a:prstDash val="solid"/>
                                  <a:round/>
                                </a:ln>
                              </wps:spPr>
                              <wps:bodyPr vert="horz" wrap="square" lIns="91440" tIns="45720" rIns="91440" bIns="45720" numCol="1" anchor="t" anchorCtr="0" compatLnSpc="1"/>
                            </wps:wsp>
                            <wps:wsp>
                              <wps:cNvPr id="21" name="Freeform 267"/>
                              <wps:cNvSpPr/>
                              <wps:spPr bwMode="auto">
                                <a:xfrm>
                                  <a:off x="308" y="89"/>
                                  <a:ext cx="64" cy="83"/>
                                </a:xfrm>
                                <a:custGeom>
                                  <a:avLst/>
                                  <a:gdLst>
                                    <a:gd name="T0" fmla="*/ 204 w 385"/>
                                    <a:gd name="T1" fmla="*/ 1 h 494"/>
                                    <a:gd name="T2" fmla="*/ 228 w 385"/>
                                    <a:gd name="T3" fmla="*/ 3 h 494"/>
                                    <a:gd name="T4" fmla="*/ 257 w 385"/>
                                    <a:gd name="T5" fmla="*/ 10 h 494"/>
                                    <a:gd name="T6" fmla="*/ 291 w 385"/>
                                    <a:gd name="T7" fmla="*/ 24 h 494"/>
                                    <a:gd name="T8" fmla="*/ 323 w 385"/>
                                    <a:gd name="T9" fmla="*/ 47 h 494"/>
                                    <a:gd name="T10" fmla="*/ 353 w 385"/>
                                    <a:gd name="T11" fmla="*/ 81 h 494"/>
                                    <a:gd name="T12" fmla="*/ 373 w 385"/>
                                    <a:gd name="T13" fmla="*/ 131 h 494"/>
                                    <a:gd name="T14" fmla="*/ 383 w 385"/>
                                    <a:gd name="T15" fmla="*/ 196 h 494"/>
                                    <a:gd name="T16" fmla="*/ 384 w 385"/>
                                    <a:gd name="T17" fmla="*/ 204 h 494"/>
                                    <a:gd name="T18" fmla="*/ 385 w 385"/>
                                    <a:gd name="T19" fmla="*/ 227 h 494"/>
                                    <a:gd name="T20" fmla="*/ 384 w 385"/>
                                    <a:gd name="T21" fmla="*/ 259 h 494"/>
                                    <a:gd name="T22" fmla="*/ 381 w 385"/>
                                    <a:gd name="T23" fmla="*/ 300 h 494"/>
                                    <a:gd name="T24" fmla="*/ 372 w 385"/>
                                    <a:gd name="T25" fmla="*/ 344 h 494"/>
                                    <a:gd name="T26" fmla="*/ 356 w 385"/>
                                    <a:gd name="T27" fmla="*/ 388 h 494"/>
                                    <a:gd name="T28" fmla="*/ 332 w 385"/>
                                    <a:gd name="T29" fmla="*/ 429 h 494"/>
                                    <a:gd name="T30" fmla="*/ 298 w 385"/>
                                    <a:gd name="T31" fmla="*/ 462 h 494"/>
                                    <a:gd name="T32" fmla="*/ 253 w 385"/>
                                    <a:gd name="T33" fmla="*/ 485 h 494"/>
                                    <a:gd name="T34" fmla="*/ 194 w 385"/>
                                    <a:gd name="T35" fmla="*/ 494 h 494"/>
                                    <a:gd name="T36" fmla="*/ 159 w 385"/>
                                    <a:gd name="T37" fmla="*/ 492 h 494"/>
                                    <a:gd name="T38" fmla="*/ 107 w 385"/>
                                    <a:gd name="T39" fmla="*/ 475 h 494"/>
                                    <a:gd name="T40" fmla="*/ 68 w 385"/>
                                    <a:gd name="T41" fmla="*/ 446 h 494"/>
                                    <a:gd name="T42" fmla="*/ 39 w 385"/>
                                    <a:gd name="T43" fmla="*/ 409 h 494"/>
                                    <a:gd name="T44" fmla="*/ 19 w 385"/>
                                    <a:gd name="T45" fmla="*/ 366 h 494"/>
                                    <a:gd name="T46" fmla="*/ 8 w 385"/>
                                    <a:gd name="T47" fmla="*/ 322 h 494"/>
                                    <a:gd name="T48" fmla="*/ 2 w 385"/>
                                    <a:gd name="T49" fmla="*/ 279 h 494"/>
                                    <a:gd name="T50" fmla="*/ 0 w 385"/>
                                    <a:gd name="T51" fmla="*/ 242 h 494"/>
                                    <a:gd name="T52" fmla="*/ 0 w 385"/>
                                    <a:gd name="T53" fmla="*/ 214 h 494"/>
                                    <a:gd name="T54" fmla="*/ 1 w 385"/>
                                    <a:gd name="T55" fmla="*/ 198 h 494"/>
                                    <a:gd name="T56" fmla="*/ 4 w 385"/>
                                    <a:gd name="T57" fmla="*/ 161 h 494"/>
                                    <a:gd name="T58" fmla="*/ 21 w 385"/>
                                    <a:gd name="T59" fmla="*/ 105 h 494"/>
                                    <a:gd name="T60" fmla="*/ 47 w 385"/>
                                    <a:gd name="T61" fmla="*/ 63 h 494"/>
                                    <a:gd name="T62" fmla="*/ 78 w 385"/>
                                    <a:gd name="T63" fmla="*/ 35 h 494"/>
                                    <a:gd name="T64" fmla="*/ 111 w 385"/>
                                    <a:gd name="T65" fmla="*/ 16 h 494"/>
                                    <a:gd name="T66" fmla="*/ 143 w 385"/>
                                    <a:gd name="T67" fmla="*/ 6 h 494"/>
                                    <a:gd name="T68" fmla="*/ 170 w 385"/>
                                    <a:gd name="T69" fmla="*/ 1 h 494"/>
                                    <a:gd name="T70" fmla="*/ 187 w 385"/>
                                    <a:gd name="T71" fmla="*/ 0 h 494"/>
                                    <a:gd name="T72" fmla="*/ 197 w 385"/>
                                    <a:gd name="T73"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494">
                                      <a:moveTo>
                                        <a:pt x="197" y="0"/>
                                      </a:moveTo>
                                      <a:lnTo>
                                        <a:pt x="204" y="1"/>
                                      </a:lnTo>
                                      <a:lnTo>
                                        <a:pt x="215" y="1"/>
                                      </a:lnTo>
                                      <a:lnTo>
                                        <a:pt x="228" y="3"/>
                                      </a:lnTo>
                                      <a:lnTo>
                                        <a:pt x="242" y="6"/>
                                      </a:lnTo>
                                      <a:lnTo>
                                        <a:pt x="257" y="10"/>
                                      </a:lnTo>
                                      <a:lnTo>
                                        <a:pt x="274" y="15"/>
                                      </a:lnTo>
                                      <a:lnTo>
                                        <a:pt x="291" y="24"/>
                                      </a:lnTo>
                                      <a:lnTo>
                                        <a:pt x="307" y="34"/>
                                      </a:lnTo>
                                      <a:lnTo>
                                        <a:pt x="323" y="47"/>
                                      </a:lnTo>
                                      <a:lnTo>
                                        <a:pt x="338" y="63"/>
                                      </a:lnTo>
                                      <a:lnTo>
                                        <a:pt x="353" y="81"/>
                                      </a:lnTo>
                                      <a:lnTo>
                                        <a:pt x="363" y="104"/>
                                      </a:lnTo>
                                      <a:lnTo>
                                        <a:pt x="373" y="131"/>
                                      </a:lnTo>
                                      <a:lnTo>
                                        <a:pt x="380" y="161"/>
                                      </a:lnTo>
                                      <a:lnTo>
                                        <a:pt x="383" y="196"/>
                                      </a:lnTo>
                                      <a:lnTo>
                                        <a:pt x="384" y="198"/>
                                      </a:lnTo>
                                      <a:lnTo>
                                        <a:pt x="384" y="204"/>
                                      </a:lnTo>
                                      <a:lnTo>
                                        <a:pt x="385" y="214"/>
                                      </a:lnTo>
                                      <a:lnTo>
                                        <a:pt x="385" y="227"/>
                                      </a:lnTo>
                                      <a:lnTo>
                                        <a:pt x="385" y="242"/>
                                      </a:lnTo>
                                      <a:lnTo>
                                        <a:pt x="384" y="259"/>
                                      </a:lnTo>
                                      <a:lnTo>
                                        <a:pt x="383" y="279"/>
                                      </a:lnTo>
                                      <a:lnTo>
                                        <a:pt x="381" y="300"/>
                                      </a:lnTo>
                                      <a:lnTo>
                                        <a:pt x="376" y="322"/>
                                      </a:lnTo>
                                      <a:lnTo>
                                        <a:pt x="372" y="344"/>
                                      </a:lnTo>
                                      <a:lnTo>
                                        <a:pt x="364" y="366"/>
                                      </a:lnTo>
                                      <a:lnTo>
                                        <a:pt x="356" y="388"/>
                                      </a:lnTo>
                                      <a:lnTo>
                                        <a:pt x="345" y="409"/>
                                      </a:lnTo>
                                      <a:lnTo>
                                        <a:pt x="332" y="429"/>
                                      </a:lnTo>
                                      <a:lnTo>
                                        <a:pt x="317" y="446"/>
                                      </a:lnTo>
                                      <a:lnTo>
                                        <a:pt x="298" y="462"/>
                                      </a:lnTo>
                                      <a:lnTo>
                                        <a:pt x="277" y="475"/>
                                      </a:lnTo>
                                      <a:lnTo>
                                        <a:pt x="253" y="485"/>
                                      </a:lnTo>
                                      <a:lnTo>
                                        <a:pt x="225" y="492"/>
                                      </a:lnTo>
                                      <a:lnTo>
                                        <a:pt x="194" y="494"/>
                                      </a:lnTo>
                                      <a:lnTo>
                                        <a:pt x="190" y="494"/>
                                      </a:lnTo>
                                      <a:lnTo>
                                        <a:pt x="159" y="492"/>
                                      </a:lnTo>
                                      <a:lnTo>
                                        <a:pt x="132" y="485"/>
                                      </a:lnTo>
                                      <a:lnTo>
                                        <a:pt x="107" y="475"/>
                                      </a:lnTo>
                                      <a:lnTo>
                                        <a:pt x="87" y="462"/>
                                      </a:lnTo>
                                      <a:lnTo>
                                        <a:pt x="68" y="446"/>
                                      </a:lnTo>
                                      <a:lnTo>
                                        <a:pt x="52" y="429"/>
                                      </a:lnTo>
                                      <a:lnTo>
                                        <a:pt x="39" y="409"/>
                                      </a:lnTo>
                                      <a:lnTo>
                                        <a:pt x="28" y="388"/>
                                      </a:lnTo>
                                      <a:lnTo>
                                        <a:pt x="19" y="366"/>
                                      </a:lnTo>
                                      <a:lnTo>
                                        <a:pt x="13" y="344"/>
                                      </a:lnTo>
                                      <a:lnTo>
                                        <a:pt x="8" y="322"/>
                                      </a:lnTo>
                                      <a:lnTo>
                                        <a:pt x="4" y="300"/>
                                      </a:lnTo>
                                      <a:lnTo>
                                        <a:pt x="2" y="279"/>
                                      </a:lnTo>
                                      <a:lnTo>
                                        <a:pt x="0" y="259"/>
                                      </a:lnTo>
                                      <a:lnTo>
                                        <a:pt x="0" y="242"/>
                                      </a:lnTo>
                                      <a:lnTo>
                                        <a:pt x="0" y="227"/>
                                      </a:lnTo>
                                      <a:lnTo>
                                        <a:pt x="0" y="214"/>
                                      </a:lnTo>
                                      <a:lnTo>
                                        <a:pt x="0" y="204"/>
                                      </a:lnTo>
                                      <a:lnTo>
                                        <a:pt x="1" y="198"/>
                                      </a:lnTo>
                                      <a:lnTo>
                                        <a:pt x="1" y="196"/>
                                      </a:lnTo>
                                      <a:lnTo>
                                        <a:pt x="4" y="161"/>
                                      </a:lnTo>
                                      <a:lnTo>
                                        <a:pt x="12" y="131"/>
                                      </a:lnTo>
                                      <a:lnTo>
                                        <a:pt x="21" y="105"/>
                                      </a:lnTo>
                                      <a:lnTo>
                                        <a:pt x="32" y="82"/>
                                      </a:lnTo>
                                      <a:lnTo>
                                        <a:pt x="47" y="63"/>
                                      </a:lnTo>
                                      <a:lnTo>
                                        <a:pt x="62" y="48"/>
                                      </a:lnTo>
                                      <a:lnTo>
                                        <a:pt x="78" y="35"/>
                                      </a:lnTo>
                                      <a:lnTo>
                                        <a:pt x="94" y="24"/>
                                      </a:lnTo>
                                      <a:lnTo>
                                        <a:pt x="111" y="16"/>
                                      </a:lnTo>
                                      <a:lnTo>
                                        <a:pt x="128" y="10"/>
                                      </a:lnTo>
                                      <a:lnTo>
                                        <a:pt x="143" y="6"/>
                                      </a:lnTo>
                                      <a:lnTo>
                                        <a:pt x="157" y="3"/>
                                      </a:lnTo>
                                      <a:lnTo>
                                        <a:pt x="170" y="1"/>
                                      </a:lnTo>
                                      <a:lnTo>
                                        <a:pt x="180" y="1"/>
                                      </a:lnTo>
                                      <a:lnTo>
                                        <a:pt x="187" y="0"/>
                                      </a:lnTo>
                                      <a:lnTo>
                                        <a:pt x="193" y="0"/>
                                      </a:lnTo>
                                      <a:lnTo>
                                        <a:pt x="197" y="0"/>
                                      </a:lnTo>
                                      <a:close/>
                                    </a:path>
                                  </a:pathLst>
                                </a:custGeom>
                                <a:grpFill/>
                                <a:ln w="0">
                                  <a:noFill/>
                                  <a:prstDash val="solid"/>
                                  <a:round/>
                                </a:ln>
                              </wps:spPr>
                              <wps:bodyPr vert="horz" wrap="square" lIns="91440" tIns="45720" rIns="91440" bIns="45720" numCol="1" anchor="t" anchorCtr="0" compatLnSpc="1"/>
                            </wps:wsp>
                            <wps:wsp>
                              <wps:cNvPr id="22" name="Freeform 268"/>
                              <wps:cNvSpPr/>
                              <wps:spPr bwMode="auto">
                                <a:xfrm>
                                  <a:off x="144" y="0"/>
                                  <a:ext cx="65" cy="83"/>
                                </a:xfrm>
                                <a:custGeom>
                                  <a:avLst/>
                                  <a:gdLst>
                                    <a:gd name="T0" fmla="*/ 206 w 385"/>
                                    <a:gd name="T1" fmla="*/ 0 h 493"/>
                                    <a:gd name="T2" fmla="*/ 228 w 385"/>
                                    <a:gd name="T3" fmla="*/ 2 h 493"/>
                                    <a:gd name="T4" fmla="*/ 259 w 385"/>
                                    <a:gd name="T5" fmla="*/ 8 h 493"/>
                                    <a:gd name="T6" fmla="*/ 291 w 385"/>
                                    <a:gd name="T7" fmla="*/ 22 h 493"/>
                                    <a:gd name="T8" fmla="*/ 325 w 385"/>
                                    <a:gd name="T9" fmla="*/ 45 h 493"/>
                                    <a:gd name="T10" fmla="*/ 353 w 385"/>
                                    <a:gd name="T11" fmla="*/ 81 h 493"/>
                                    <a:gd name="T12" fmla="*/ 374 w 385"/>
                                    <a:gd name="T13" fmla="*/ 129 h 493"/>
                                    <a:gd name="T14" fmla="*/ 384 w 385"/>
                                    <a:gd name="T15" fmla="*/ 194 h 493"/>
                                    <a:gd name="T16" fmla="*/ 385 w 385"/>
                                    <a:gd name="T17" fmla="*/ 203 h 493"/>
                                    <a:gd name="T18" fmla="*/ 385 w 385"/>
                                    <a:gd name="T19" fmla="*/ 225 h 493"/>
                                    <a:gd name="T20" fmla="*/ 385 w 385"/>
                                    <a:gd name="T21" fmla="*/ 259 h 493"/>
                                    <a:gd name="T22" fmla="*/ 381 w 385"/>
                                    <a:gd name="T23" fmla="*/ 299 h 493"/>
                                    <a:gd name="T24" fmla="*/ 372 w 385"/>
                                    <a:gd name="T25" fmla="*/ 343 h 493"/>
                                    <a:gd name="T26" fmla="*/ 357 w 385"/>
                                    <a:gd name="T27" fmla="*/ 386 h 493"/>
                                    <a:gd name="T28" fmla="*/ 333 w 385"/>
                                    <a:gd name="T29" fmla="*/ 427 h 493"/>
                                    <a:gd name="T30" fmla="*/ 299 w 385"/>
                                    <a:gd name="T31" fmla="*/ 461 h 493"/>
                                    <a:gd name="T32" fmla="*/ 253 w 385"/>
                                    <a:gd name="T33" fmla="*/ 483 h 493"/>
                                    <a:gd name="T34" fmla="*/ 195 w 385"/>
                                    <a:gd name="T35" fmla="*/ 493 h 493"/>
                                    <a:gd name="T36" fmla="*/ 160 w 385"/>
                                    <a:gd name="T37" fmla="*/ 490 h 493"/>
                                    <a:gd name="T38" fmla="*/ 108 w 385"/>
                                    <a:gd name="T39" fmla="*/ 474 h 493"/>
                                    <a:gd name="T40" fmla="*/ 68 w 385"/>
                                    <a:gd name="T41" fmla="*/ 446 h 493"/>
                                    <a:gd name="T42" fmla="*/ 40 w 385"/>
                                    <a:gd name="T43" fmla="*/ 408 h 493"/>
                                    <a:gd name="T44" fmla="*/ 21 w 385"/>
                                    <a:gd name="T45" fmla="*/ 365 h 493"/>
                                    <a:gd name="T46" fmla="*/ 9 w 385"/>
                                    <a:gd name="T47" fmla="*/ 320 h 493"/>
                                    <a:gd name="T48" fmla="*/ 2 w 385"/>
                                    <a:gd name="T49" fmla="*/ 278 h 493"/>
                                    <a:gd name="T50" fmla="*/ 0 w 385"/>
                                    <a:gd name="T51" fmla="*/ 240 h 493"/>
                                    <a:gd name="T52" fmla="*/ 0 w 385"/>
                                    <a:gd name="T53" fmla="*/ 212 h 493"/>
                                    <a:gd name="T54" fmla="*/ 1 w 385"/>
                                    <a:gd name="T55" fmla="*/ 196 h 493"/>
                                    <a:gd name="T56" fmla="*/ 6 w 385"/>
                                    <a:gd name="T57" fmla="*/ 159 h 493"/>
                                    <a:gd name="T58" fmla="*/ 22 w 385"/>
                                    <a:gd name="T59" fmla="*/ 103 h 493"/>
                                    <a:gd name="T60" fmla="*/ 47 w 385"/>
                                    <a:gd name="T61" fmla="*/ 61 h 493"/>
                                    <a:gd name="T62" fmla="*/ 78 w 385"/>
                                    <a:gd name="T63" fmla="*/ 33 h 493"/>
                                    <a:gd name="T64" fmla="*/ 112 w 385"/>
                                    <a:gd name="T65" fmla="*/ 15 h 493"/>
                                    <a:gd name="T66" fmla="*/ 143 w 385"/>
                                    <a:gd name="T67" fmla="*/ 5 h 493"/>
                                    <a:gd name="T68" fmla="*/ 170 w 385"/>
                                    <a:gd name="T69" fmla="*/ 0 h 493"/>
                                    <a:gd name="T70" fmla="*/ 188 w 385"/>
                                    <a:gd name="T71" fmla="*/ 0 h 493"/>
                                    <a:gd name="T72" fmla="*/ 198 w 385"/>
                                    <a:gd name="T73"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5" h="493">
                                      <a:moveTo>
                                        <a:pt x="198" y="0"/>
                                      </a:moveTo>
                                      <a:lnTo>
                                        <a:pt x="206" y="0"/>
                                      </a:lnTo>
                                      <a:lnTo>
                                        <a:pt x="216" y="0"/>
                                      </a:lnTo>
                                      <a:lnTo>
                                        <a:pt x="228" y="2"/>
                                      </a:lnTo>
                                      <a:lnTo>
                                        <a:pt x="242" y="4"/>
                                      </a:lnTo>
                                      <a:lnTo>
                                        <a:pt x="259" y="8"/>
                                      </a:lnTo>
                                      <a:lnTo>
                                        <a:pt x="275" y="15"/>
                                      </a:lnTo>
                                      <a:lnTo>
                                        <a:pt x="291" y="22"/>
                                      </a:lnTo>
                                      <a:lnTo>
                                        <a:pt x="308" y="33"/>
                                      </a:lnTo>
                                      <a:lnTo>
                                        <a:pt x="325" y="45"/>
                                      </a:lnTo>
                                      <a:lnTo>
                                        <a:pt x="339" y="61"/>
                                      </a:lnTo>
                                      <a:lnTo>
                                        <a:pt x="353" y="81"/>
                                      </a:lnTo>
                                      <a:lnTo>
                                        <a:pt x="365" y="103"/>
                                      </a:lnTo>
                                      <a:lnTo>
                                        <a:pt x="374" y="129"/>
                                      </a:lnTo>
                                      <a:lnTo>
                                        <a:pt x="381" y="159"/>
                                      </a:lnTo>
                                      <a:lnTo>
                                        <a:pt x="384" y="194"/>
                                      </a:lnTo>
                                      <a:lnTo>
                                        <a:pt x="384" y="196"/>
                                      </a:lnTo>
                                      <a:lnTo>
                                        <a:pt x="385" y="203"/>
                                      </a:lnTo>
                                      <a:lnTo>
                                        <a:pt x="385" y="212"/>
                                      </a:lnTo>
                                      <a:lnTo>
                                        <a:pt x="385" y="225"/>
                                      </a:lnTo>
                                      <a:lnTo>
                                        <a:pt x="385" y="240"/>
                                      </a:lnTo>
                                      <a:lnTo>
                                        <a:pt x="385" y="259"/>
                                      </a:lnTo>
                                      <a:lnTo>
                                        <a:pt x="383" y="278"/>
                                      </a:lnTo>
                                      <a:lnTo>
                                        <a:pt x="381" y="299"/>
                                      </a:lnTo>
                                      <a:lnTo>
                                        <a:pt x="378" y="320"/>
                                      </a:lnTo>
                                      <a:lnTo>
                                        <a:pt x="372" y="343"/>
                                      </a:lnTo>
                                      <a:lnTo>
                                        <a:pt x="366" y="365"/>
                                      </a:lnTo>
                                      <a:lnTo>
                                        <a:pt x="357" y="386"/>
                                      </a:lnTo>
                                      <a:lnTo>
                                        <a:pt x="346" y="408"/>
                                      </a:lnTo>
                                      <a:lnTo>
                                        <a:pt x="333" y="427"/>
                                      </a:lnTo>
                                      <a:lnTo>
                                        <a:pt x="317" y="446"/>
                                      </a:lnTo>
                                      <a:lnTo>
                                        <a:pt x="299" y="461"/>
                                      </a:lnTo>
                                      <a:lnTo>
                                        <a:pt x="278" y="474"/>
                                      </a:lnTo>
                                      <a:lnTo>
                                        <a:pt x="253" y="483"/>
                                      </a:lnTo>
                                      <a:lnTo>
                                        <a:pt x="226" y="490"/>
                                      </a:lnTo>
                                      <a:lnTo>
                                        <a:pt x="195" y="493"/>
                                      </a:lnTo>
                                      <a:lnTo>
                                        <a:pt x="192" y="493"/>
                                      </a:lnTo>
                                      <a:lnTo>
                                        <a:pt x="160" y="490"/>
                                      </a:lnTo>
                                      <a:lnTo>
                                        <a:pt x="132" y="483"/>
                                      </a:lnTo>
                                      <a:lnTo>
                                        <a:pt x="108" y="474"/>
                                      </a:lnTo>
                                      <a:lnTo>
                                        <a:pt x="87" y="461"/>
                                      </a:lnTo>
                                      <a:lnTo>
                                        <a:pt x="68" y="446"/>
                                      </a:lnTo>
                                      <a:lnTo>
                                        <a:pt x="53" y="427"/>
                                      </a:lnTo>
                                      <a:lnTo>
                                        <a:pt x="40" y="408"/>
                                      </a:lnTo>
                                      <a:lnTo>
                                        <a:pt x="29" y="386"/>
                                      </a:lnTo>
                                      <a:lnTo>
                                        <a:pt x="21" y="365"/>
                                      </a:lnTo>
                                      <a:lnTo>
                                        <a:pt x="13" y="343"/>
                                      </a:lnTo>
                                      <a:lnTo>
                                        <a:pt x="9" y="320"/>
                                      </a:lnTo>
                                      <a:lnTo>
                                        <a:pt x="4" y="299"/>
                                      </a:lnTo>
                                      <a:lnTo>
                                        <a:pt x="2" y="278"/>
                                      </a:lnTo>
                                      <a:lnTo>
                                        <a:pt x="1" y="259"/>
                                      </a:lnTo>
                                      <a:lnTo>
                                        <a:pt x="0" y="240"/>
                                      </a:lnTo>
                                      <a:lnTo>
                                        <a:pt x="0" y="225"/>
                                      </a:lnTo>
                                      <a:lnTo>
                                        <a:pt x="0" y="212"/>
                                      </a:lnTo>
                                      <a:lnTo>
                                        <a:pt x="1" y="203"/>
                                      </a:lnTo>
                                      <a:lnTo>
                                        <a:pt x="1" y="196"/>
                                      </a:lnTo>
                                      <a:lnTo>
                                        <a:pt x="2" y="194"/>
                                      </a:lnTo>
                                      <a:lnTo>
                                        <a:pt x="6" y="159"/>
                                      </a:lnTo>
                                      <a:lnTo>
                                        <a:pt x="12" y="129"/>
                                      </a:lnTo>
                                      <a:lnTo>
                                        <a:pt x="22" y="103"/>
                                      </a:lnTo>
                                      <a:lnTo>
                                        <a:pt x="34" y="81"/>
                                      </a:lnTo>
                                      <a:lnTo>
                                        <a:pt x="47" y="61"/>
                                      </a:lnTo>
                                      <a:lnTo>
                                        <a:pt x="62" y="46"/>
                                      </a:lnTo>
                                      <a:lnTo>
                                        <a:pt x="78" y="33"/>
                                      </a:lnTo>
                                      <a:lnTo>
                                        <a:pt x="95" y="22"/>
                                      </a:lnTo>
                                      <a:lnTo>
                                        <a:pt x="112" y="15"/>
                                      </a:lnTo>
                                      <a:lnTo>
                                        <a:pt x="128" y="8"/>
                                      </a:lnTo>
                                      <a:lnTo>
                                        <a:pt x="143" y="5"/>
                                      </a:lnTo>
                                      <a:lnTo>
                                        <a:pt x="158" y="2"/>
                                      </a:lnTo>
                                      <a:lnTo>
                                        <a:pt x="170" y="0"/>
                                      </a:lnTo>
                                      <a:lnTo>
                                        <a:pt x="181" y="0"/>
                                      </a:lnTo>
                                      <a:lnTo>
                                        <a:pt x="188" y="0"/>
                                      </a:lnTo>
                                      <a:lnTo>
                                        <a:pt x="193" y="0"/>
                                      </a:lnTo>
                                      <a:lnTo>
                                        <a:pt x="198" y="0"/>
                                      </a:lnTo>
                                      <a:close/>
                                    </a:path>
                                  </a:pathLst>
                                </a:custGeom>
                                <a:grpFill/>
                                <a:ln w="0">
                                  <a:noFill/>
                                  <a:prstDash val="solid"/>
                                  <a:round/>
                                </a:ln>
                              </wps:spPr>
                              <wps:bodyPr vert="horz" wrap="square" lIns="91440" tIns="45720" rIns="91440" bIns="45720" numCol="1" anchor="t" anchorCtr="0" compatLnSpc="1"/>
                            </wps:wsp>
                            <wps:wsp>
                              <wps:cNvPr id="23" name="Freeform 269"/>
                              <wps:cNvSpPr/>
                              <wps:spPr bwMode="auto">
                                <a:xfrm>
                                  <a:off x="253" y="0"/>
                                  <a:ext cx="65" cy="83"/>
                                </a:xfrm>
                                <a:custGeom>
                                  <a:avLst/>
                                  <a:gdLst>
                                    <a:gd name="T0" fmla="*/ 206 w 386"/>
                                    <a:gd name="T1" fmla="*/ 0 h 493"/>
                                    <a:gd name="T2" fmla="*/ 229 w 386"/>
                                    <a:gd name="T3" fmla="*/ 2 h 493"/>
                                    <a:gd name="T4" fmla="*/ 259 w 386"/>
                                    <a:gd name="T5" fmla="*/ 8 h 493"/>
                                    <a:gd name="T6" fmla="*/ 292 w 386"/>
                                    <a:gd name="T7" fmla="*/ 22 h 493"/>
                                    <a:gd name="T8" fmla="*/ 325 w 386"/>
                                    <a:gd name="T9" fmla="*/ 45 h 493"/>
                                    <a:gd name="T10" fmla="*/ 353 w 386"/>
                                    <a:gd name="T11" fmla="*/ 81 h 493"/>
                                    <a:gd name="T12" fmla="*/ 375 w 386"/>
                                    <a:gd name="T13" fmla="*/ 129 h 493"/>
                                    <a:gd name="T14" fmla="*/ 384 w 386"/>
                                    <a:gd name="T15" fmla="*/ 194 h 493"/>
                                    <a:gd name="T16" fmla="*/ 385 w 386"/>
                                    <a:gd name="T17" fmla="*/ 203 h 493"/>
                                    <a:gd name="T18" fmla="*/ 386 w 386"/>
                                    <a:gd name="T19" fmla="*/ 225 h 493"/>
                                    <a:gd name="T20" fmla="*/ 385 w 386"/>
                                    <a:gd name="T21" fmla="*/ 259 h 493"/>
                                    <a:gd name="T22" fmla="*/ 381 w 386"/>
                                    <a:gd name="T23" fmla="*/ 299 h 493"/>
                                    <a:gd name="T24" fmla="*/ 372 w 386"/>
                                    <a:gd name="T25" fmla="*/ 343 h 493"/>
                                    <a:gd name="T26" fmla="*/ 357 w 386"/>
                                    <a:gd name="T27" fmla="*/ 386 h 493"/>
                                    <a:gd name="T28" fmla="*/ 333 w 386"/>
                                    <a:gd name="T29" fmla="*/ 427 h 493"/>
                                    <a:gd name="T30" fmla="*/ 300 w 386"/>
                                    <a:gd name="T31" fmla="*/ 461 h 493"/>
                                    <a:gd name="T32" fmla="*/ 253 w 386"/>
                                    <a:gd name="T33" fmla="*/ 483 h 493"/>
                                    <a:gd name="T34" fmla="*/ 195 w 386"/>
                                    <a:gd name="T35" fmla="*/ 493 h 493"/>
                                    <a:gd name="T36" fmla="*/ 160 w 386"/>
                                    <a:gd name="T37" fmla="*/ 490 h 493"/>
                                    <a:gd name="T38" fmla="*/ 109 w 386"/>
                                    <a:gd name="T39" fmla="*/ 474 h 493"/>
                                    <a:gd name="T40" fmla="*/ 69 w 386"/>
                                    <a:gd name="T41" fmla="*/ 446 h 493"/>
                                    <a:gd name="T42" fmla="*/ 40 w 386"/>
                                    <a:gd name="T43" fmla="*/ 408 h 493"/>
                                    <a:gd name="T44" fmla="*/ 21 w 386"/>
                                    <a:gd name="T45" fmla="*/ 365 h 493"/>
                                    <a:gd name="T46" fmla="*/ 9 w 386"/>
                                    <a:gd name="T47" fmla="*/ 320 h 493"/>
                                    <a:gd name="T48" fmla="*/ 3 w 386"/>
                                    <a:gd name="T49" fmla="*/ 278 h 493"/>
                                    <a:gd name="T50" fmla="*/ 0 w 386"/>
                                    <a:gd name="T51" fmla="*/ 240 h 493"/>
                                    <a:gd name="T52" fmla="*/ 1 w 386"/>
                                    <a:gd name="T53" fmla="*/ 212 h 493"/>
                                    <a:gd name="T54" fmla="*/ 3 w 386"/>
                                    <a:gd name="T55" fmla="*/ 196 h 493"/>
                                    <a:gd name="T56" fmla="*/ 6 w 386"/>
                                    <a:gd name="T57" fmla="*/ 159 h 493"/>
                                    <a:gd name="T58" fmla="*/ 22 w 386"/>
                                    <a:gd name="T59" fmla="*/ 103 h 493"/>
                                    <a:gd name="T60" fmla="*/ 48 w 386"/>
                                    <a:gd name="T61" fmla="*/ 61 h 493"/>
                                    <a:gd name="T62" fmla="*/ 79 w 386"/>
                                    <a:gd name="T63" fmla="*/ 33 h 493"/>
                                    <a:gd name="T64" fmla="*/ 112 w 386"/>
                                    <a:gd name="T65" fmla="*/ 15 h 493"/>
                                    <a:gd name="T66" fmla="*/ 144 w 386"/>
                                    <a:gd name="T67" fmla="*/ 5 h 493"/>
                                    <a:gd name="T68" fmla="*/ 170 w 386"/>
                                    <a:gd name="T69" fmla="*/ 0 h 493"/>
                                    <a:gd name="T70" fmla="*/ 189 w 386"/>
                                    <a:gd name="T71" fmla="*/ 0 h 493"/>
                                    <a:gd name="T72" fmla="*/ 198 w 386"/>
                                    <a:gd name="T73" fmla="*/ 0 h 4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86" h="493">
                                      <a:moveTo>
                                        <a:pt x="198" y="0"/>
                                      </a:moveTo>
                                      <a:lnTo>
                                        <a:pt x="206" y="0"/>
                                      </a:lnTo>
                                      <a:lnTo>
                                        <a:pt x="217" y="0"/>
                                      </a:lnTo>
                                      <a:lnTo>
                                        <a:pt x="229" y="2"/>
                                      </a:lnTo>
                                      <a:lnTo>
                                        <a:pt x="244" y="4"/>
                                      </a:lnTo>
                                      <a:lnTo>
                                        <a:pt x="259" y="8"/>
                                      </a:lnTo>
                                      <a:lnTo>
                                        <a:pt x="275" y="15"/>
                                      </a:lnTo>
                                      <a:lnTo>
                                        <a:pt x="292" y="22"/>
                                      </a:lnTo>
                                      <a:lnTo>
                                        <a:pt x="309" y="33"/>
                                      </a:lnTo>
                                      <a:lnTo>
                                        <a:pt x="325" y="45"/>
                                      </a:lnTo>
                                      <a:lnTo>
                                        <a:pt x="340" y="61"/>
                                      </a:lnTo>
                                      <a:lnTo>
                                        <a:pt x="353" y="81"/>
                                      </a:lnTo>
                                      <a:lnTo>
                                        <a:pt x="365" y="103"/>
                                      </a:lnTo>
                                      <a:lnTo>
                                        <a:pt x="375" y="129"/>
                                      </a:lnTo>
                                      <a:lnTo>
                                        <a:pt x="381" y="159"/>
                                      </a:lnTo>
                                      <a:lnTo>
                                        <a:pt x="384" y="194"/>
                                      </a:lnTo>
                                      <a:lnTo>
                                        <a:pt x="384" y="196"/>
                                      </a:lnTo>
                                      <a:lnTo>
                                        <a:pt x="385" y="203"/>
                                      </a:lnTo>
                                      <a:lnTo>
                                        <a:pt x="385" y="212"/>
                                      </a:lnTo>
                                      <a:lnTo>
                                        <a:pt x="386" y="225"/>
                                      </a:lnTo>
                                      <a:lnTo>
                                        <a:pt x="386" y="240"/>
                                      </a:lnTo>
                                      <a:lnTo>
                                        <a:pt x="385" y="259"/>
                                      </a:lnTo>
                                      <a:lnTo>
                                        <a:pt x="384" y="278"/>
                                      </a:lnTo>
                                      <a:lnTo>
                                        <a:pt x="381" y="299"/>
                                      </a:lnTo>
                                      <a:lnTo>
                                        <a:pt x="378" y="320"/>
                                      </a:lnTo>
                                      <a:lnTo>
                                        <a:pt x="372" y="343"/>
                                      </a:lnTo>
                                      <a:lnTo>
                                        <a:pt x="366" y="365"/>
                                      </a:lnTo>
                                      <a:lnTo>
                                        <a:pt x="357" y="386"/>
                                      </a:lnTo>
                                      <a:lnTo>
                                        <a:pt x="346" y="408"/>
                                      </a:lnTo>
                                      <a:lnTo>
                                        <a:pt x="333" y="427"/>
                                      </a:lnTo>
                                      <a:lnTo>
                                        <a:pt x="318" y="446"/>
                                      </a:lnTo>
                                      <a:lnTo>
                                        <a:pt x="300" y="461"/>
                                      </a:lnTo>
                                      <a:lnTo>
                                        <a:pt x="278" y="474"/>
                                      </a:lnTo>
                                      <a:lnTo>
                                        <a:pt x="253" y="483"/>
                                      </a:lnTo>
                                      <a:lnTo>
                                        <a:pt x="226" y="490"/>
                                      </a:lnTo>
                                      <a:lnTo>
                                        <a:pt x="195" y="493"/>
                                      </a:lnTo>
                                      <a:lnTo>
                                        <a:pt x="192" y="493"/>
                                      </a:lnTo>
                                      <a:lnTo>
                                        <a:pt x="160" y="490"/>
                                      </a:lnTo>
                                      <a:lnTo>
                                        <a:pt x="132" y="483"/>
                                      </a:lnTo>
                                      <a:lnTo>
                                        <a:pt x="109" y="474"/>
                                      </a:lnTo>
                                      <a:lnTo>
                                        <a:pt x="87" y="461"/>
                                      </a:lnTo>
                                      <a:lnTo>
                                        <a:pt x="69" y="446"/>
                                      </a:lnTo>
                                      <a:lnTo>
                                        <a:pt x="53" y="427"/>
                                      </a:lnTo>
                                      <a:lnTo>
                                        <a:pt x="40" y="408"/>
                                      </a:lnTo>
                                      <a:lnTo>
                                        <a:pt x="30" y="386"/>
                                      </a:lnTo>
                                      <a:lnTo>
                                        <a:pt x="21" y="365"/>
                                      </a:lnTo>
                                      <a:lnTo>
                                        <a:pt x="14" y="343"/>
                                      </a:lnTo>
                                      <a:lnTo>
                                        <a:pt x="9" y="320"/>
                                      </a:lnTo>
                                      <a:lnTo>
                                        <a:pt x="6" y="299"/>
                                      </a:lnTo>
                                      <a:lnTo>
                                        <a:pt x="3" y="278"/>
                                      </a:lnTo>
                                      <a:lnTo>
                                        <a:pt x="1" y="259"/>
                                      </a:lnTo>
                                      <a:lnTo>
                                        <a:pt x="0" y="240"/>
                                      </a:lnTo>
                                      <a:lnTo>
                                        <a:pt x="0" y="225"/>
                                      </a:lnTo>
                                      <a:lnTo>
                                        <a:pt x="1" y="212"/>
                                      </a:lnTo>
                                      <a:lnTo>
                                        <a:pt x="1" y="203"/>
                                      </a:lnTo>
                                      <a:lnTo>
                                        <a:pt x="3" y="196"/>
                                      </a:lnTo>
                                      <a:lnTo>
                                        <a:pt x="3" y="194"/>
                                      </a:lnTo>
                                      <a:lnTo>
                                        <a:pt x="6" y="159"/>
                                      </a:lnTo>
                                      <a:lnTo>
                                        <a:pt x="12" y="129"/>
                                      </a:lnTo>
                                      <a:lnTo>
                                        <a:pt x="22" y="103"/>
                                      </a:lnTo>
                                      <a:lnTo>
                                        <a:pt x="34" y="81"/>
                                      </a:lnTo>
                                      <a:lnTo>
                                        <a:pt x="48" y="61"/>
                                      </a:lnTo>
                                      <a:lnTo>
                                        <a:pt x="63" y="46"/>
                                      </a:lnTo>
                                      <a:lnTo>
                                        <a:pt x="79" y="33"/>
                                      </a:lnTo>
                                      <a:lnTo>
                                        <a:pt x="96" y="22"/>
                                      </a:lnTo>
                                      <a:lnTo>
                                        <a:pt x="112" y="15"/>
                                      </a:lnTo>
                                      <a:lnTo>
                                        <a:pt x="128" y="8"/>
                                      </a:lnTo>
                                      <a:lnTo>
                                        <a:pt x="144" y="5"/>
                                      </a:lnTo>
                                      <a:lnTo>
                                        <a:pt x="158" y="2"/>
                                      </a:lnTo>
                                      <a:lnTo>
                                        <a:pt x="170" y="0"/>
                                      </a:lnTo>
                                      <a:lnTo>
                                        <a:pt x="181" y="0"/>
                                      </a:lnTo>
                                      <a:lnTo>
                                        <a:pt x="189" y="0"/>
                                      </a:lnTo>
                                      <a:lnTo>
                                        <a:pt x="193" y="0"/>
                                      </a:lnTo>
                                      <a:lnTo>
                                        <a:pt x="198" y="0"/>
                                      </a:lnTo>
                                      <a:close/>
                                    </a:path>
                                  </a:pathLst>
                                </a:custGeom>
                                <a:grpFill/>
                                <a:ln w="0">
                                  <a:noFill/>
                                  <a:prstDash val="solid"/>
                                  <a:round/>
                                </a:ln>
                              </wps:spPr>
                              <wps:bodyPr vert="horz" wrap="square" lIns="91440" tIns="45720" rIns="91440" bIns="45720" numCol="1" anchor="t" anchorCtr="0" compatLnSpc="1"/>
                            </wps:wsp>
                          </wpg:wgp>
                        </a:graphicData>
                      </a:graphic>
                    </wp:anchor>
                  </w:drawing>
                </mc:Choice>
                <mc:Fallback>
                  <w:pict>
                    <v:group id="Group 258" o:spid="_x0000_s1026" o:spt="203" style="position:absolute;left:0pt;margin-left:211.25pt;margin-top:5.45pt;height:40.3pt;width:47.35pt;mso-wrap-distance-left:9pt;mso-wrap-distance-right:9pt;z-index:-251657216;mso-width-relative:page;mso-height-relative:page;" coordsize="462,592" wrapcoords="5480 0 0 7245 0 14489 685 20929 21235 20929 21235 8855 15755 0 5480 0" o:gfxdata="UEsDBAoAAAAAAIdO4kAAAAAAAAAAAAAAAAAEAAAAZHJzL1BLAwQUAAAACACHTuJA+nceTtkAAAAJ&#10;AQAADwAAAGRycy9kb3ducmV2LnhtbE2PQUvDQBCF74L/YRnBm93daLSN2RQp6qkItoL0tk2mSWh2&#10;NmS3SfvvHU96HN7He9/ky7PrxIhDaD0Z0DMFAqn0VUu1ga/t290cRIiWKtt5QgMXDLAsrq9ym1V+&#10;ok8cN7EWXEIhswaaGPtMylA26GyY+R6Js4MfnI18DrWsBjtxuetkotSjdLYlXmhsj6sGy+Pm5Ay8&#10;T3Z6udev4/p4WF122/Tje63RmNsbrZ5BRDzHPxh+9VkdCnba+xNVQXQGHpIkZZQDtQDBQKqfEhB7&#10;Awudgixy+f+D4gdQSwMEFAAAAAgAh07iQAgUApN8KwAAB3oBAA4AAABkcnMvZTJvRG9jLnhtbO1d&#10;3W5cSW6+D5B3aOhygaz7/HSfbmM9e7GTXQTYJAts5wHakmwZkCVFksezefp8LJLVdfoUizU9sqTx&#10;ngTYnrE5PFUsFovFj2T94Y8/f75e/HR5//Dp9ubdWfP75dni8ub89uLTzcd3Z/+z+/O/bc4WD4/7&#10;m4v99e3N5buzf1w+nP3xh3/9lz98vXt72d5e3V5fXN4vwOTm4e3Xu3dnV4+Pd2/fvHk4v7r8vH/4&#10;/e3d5Q3+8sPt/ef9I/71/uObi/v9V3D/fP2mXS7Xb77e3l/c3d+eXz484E9/5L88E473NQxvP3z4&#10;dH754+35l8+XN4/M9f7yev+IKT1cfbp7OPshjPbDh8vzx//+8OHh8nFx/e4MM30M/4uP4J/f0/++&#10;+eEP+7cf7/d3V5/OZQj7miEczenz/tMNPhpZ/bh/3C++3H+asPr86fz+9uH2w+Pvz28/v+GJBIlg&#10;Fs3ySDZ/ub/9chfm8vHt1493UehYqCOpn8z2/L9++tv94tMFNKE7W9zsP2PFw2cX7WpD0vl69/Et&#10;iP5yf/f3u7/dyx985H+jCf/84f4z/WIqi5+DXP8R5Xr58+PiHH+4XjZduz1bnOOvVk2zxj8HuZ9f&#10;YXEm/9X51b/Lf9evW/mPti39F28On3u4vf508edP19f07Yf7j+//dH2/+GmPVV5t6f/DYlx/+fyf&#10;txf8x+vVcinLjT+m7wbqTv8YvIVN+E7C/w2JIM746x3U/uGwFg+/bi3+frW/uwxL/EBi1rXodS3+&#10;fH95SXtp0a7D6OnzoItr8fD2AcuyeP8VE8XS7b883oapHy1LtzpbQPjNRkQQVwYfolXZHMv3/MvD&#10;418ub8PS7n/668NjWLCPF/inoOYXois7bKQPn6+xZ373ZtFs28XXRbdZ8fJ+jERNQrRcXC36bX9M&#10;gpWOfNrlKs8HKhqJDD6YUCRp202eD6QRifr8eNYJCbZCns+QEDXGgGBO47fabZNnhM1xIDJG1KSi&#10;7touz6lJZd0P+ck1qbS7lbVqqbg3ncEqFXg3WKNKJd50jcErFXq36Y0ZjqS+XRu8UrnbvEaCh9rl&#10;dXMk+Y2hnG0q+bY1RN+ORG/NsU1Fj61vjGsk+80yL682lX23NGTfjmQ/GCrRprLvekNT25HsV4Mx&#10;rlT23WaTn2M3kn1n6FeXyr5vtwavVPbt1tjUXSr7fm3ofZfKvl1Z40pl30NzsvrVpbJvthavVPaw&#10;oAavVPYNNCdrkLtU9j3MdnZcfSr7ZmmsYz+S/WDMsU9lvzZE349Eb1mvPhV9t83PsB9JfmloRD+W&#10;vMEqFXy3NjZ2nwreElUq9q41xL5KxW5sxFUq9HYwprdKhW6owiqVedtbY0plbnFKRd42hoKuRiLP&#10;S3yVSrzBRs2qJxzUw6lpGGV4ggeaZm0YP/hWB6rWOKPXqcibpTE9clnjUd6v8/NbpzK3LMw6Fflg&#10;7Jh1KvPOGtNI5I01v5HQjWN1ncq86Q1TtU6lbnAaUpk3g6FTQyp0QzeHVOQNDpKsyRtSmScHKhz/&#10;6Nbur9TTPf/5Rlxd/NNiT3fjZXCs724f6MZCfi/85l0j9xJQkV9sEGOARNxVEWPZiTg40RhcmTNW&#10;loiHKs5YOyIOty+XM7mbRA2Hkq9e5YGQSxnI6ybZyCybumk2Ms+mbqKNzLSpm2orU4UHVzNVcuFo&#10;qnDSqshlqvDDqshlqnC1qshlqnyndleV3CkaOxymGu6dam7dVMkpCtzrpkp+TyCvm2onU4XzUjN2&#10;8l6IO/yTKnKZKnyQKnKZKvyMKnKZal83VXImwtjrpkoeA5HDK6gZDLkFgbxuqiuZ6qpuqnTAB+51&#10;U6VTPJDXTZWOaiLHaVwzVTqOA3ndVOnMDeR1U13LVNd1U6XDM3CvmyqdkESOM7BmqnQMBvLRVNki&#10;yFl2j3jocST0PkRC39Mn9m/v9o90BOo/Lr6+O6NwzuLq3RnFbOjPP9/+dLm7DRSPdBLiwA3fDZEl&#10;fO3w99c3IzrE8Gh8Sqd/q793zG0LL8SlQoCohgqHC/HS2JZ+SX/5iwgSBaoQkcL49W/1V6jo/gJe&#10;a1kK/Vv9FSpRZpydvGL61/orZAOrGU61ItkWzg+Nvzy0bskig/EtcUPEiOepuqpj0l8eWydWFi5q&#10;kZvYkI1DJhsK7nKZHXlnmCpCQw4dPEuii9tfR6+/MouNSHhbFjECQ8xvG4Ld5vIrHSleUSy0WWjJ&#10;4N9U0cVTXsevvzoP4Qf1K/PjeUiUuDAPljNujA4/tj0IF5XpBtE9+ETF8YlxQsioTEf3GcgPt+wy&#10;Hd0QiQ7Gp/hduuCDrl8686WgD9FFN0rXQX9lPeCABrp4juvf6y/TIbjEdM42agehG8p6igAT8+PY&#10;urm+LQX7aB4RMNFx6S+PD0EmoSuvRyMmSAL25ncRaKr7rjiUCIUV1w3BJuY3lOk2srw45ktqIAdv&#10;76ya2LQeJ0KJGwXPKnRKzhVPRXFHIW6exhM8R2TOBqrbjmwsOgbEzEXlE88zFbzwnuERKseMCRVi&#10;0SX5C5VjYuXsdAw2UyHEVPyiUpXHxVvPO5rkouyddIQmYL3dg5MXyTmGxQo6xogCXKTXZdMrFsvx&#10;NuAsEi/HdWkIraJZlgXbEOwQhFFeJQofg8xhJkeHY/jE+S7blQbHKH2x7O4de8hqis+vbx8uWdHJ&#10;7w64c3TAsStTDBb4M6HdoCYPlfxyDkfd3MY/vrt/ePxx/3DFwHYAsElc+7fIIri50A2FrxCGTKgx&#10;gfsPb9/fXvwDCDIyQpAccXV7/39ni6/Ih3h39vC/X/b3l2eL6/+4Aci9bXq6UD+Gf+lXA8VM7tO/&#10;eZ/+zc2Xz3+6BRiP5d3fnIPru7NH/cc/PXL+BRIgMNu/3vz97pwIaYACrvPAvj3Kjg3LGQ8Jyh4G&#10;ciLKDhGxns4wO+WRIISZhMLzMXyc3zFa/iphdguEhmbHgVtA1RHMbgTL6WSPrCphdmtUqcRfAmY3&#10;UBjyceIUKbsji+eQSYlUCDvk4/h0MEaqWpjd4pWKvhZmN+CTGWbXlCDy8Q8r9GphdkMnOvgacfQv&#10;AbMb+NURzG6gat8KZu8NfO4EmN3CV+F3HgRfB7Nb2H9qbmaYHYl5eVP6sjC7kdlwCsxupFvMMDvA&#10;g/RQnWF2QBwC4LOrPsPsAckRmcwwu5nBwXHaXYwPl7MhZpjdEqTgaLsZZtcQjhqkGWa3dGaG2REg&#10;e2KYne1ZOXBZC7MzCFMOlb4IzI5wiB9dRlFGIHNi1d2SReYEvjuwoY86UfRqmJ1D2k58v6uG2SVA&#10;6cHsGxaJh2UoLN48GczOK/Z6YXYZHxdjmchZh/UiJfCws07k/PwwO29ZD3TsZphdcpgUsxF4n6pl&#10;aJO7MDvriwufvxjMXpd+sGH8DcUwRQCuFmbnzeHlWkj+ppe6AY+clsKD2QVP9TS+EmaXbzpZL2xs&#10;vc1dB7PLGeUYHlz2yexUwuxloFd4PSPMzpLwDhM91MuZSbUwu3zTy0/jpXSOYYpgQvzeLuFPOg5C&#10;Jcwu55EDZtfC7GwNnOxFVH3wNIu2oJFUSGdkdTC7HJNlb/XYQ1aTPcPsLwyz46ycwOzhsnAizK7J&#10;cN+8mt0CbBOcIikkojoihcCwxSOGRHhntiIJ2ygSGXxgdiLJd13NbgHaKdj7/DC7pQCwunFZamF2&#10;i1eKeuHoy0PjVNAUv/jPUc1uYFYvDrMbJZ3khiYrZJSsHlWzGxDYSdXsBhb64tXsxs4+BWZfWXNM&#10;Zf+01ezGfvxWMPsTVrO3FmKfGpw6mN3KSEjFPsPsrxRmN+zodwOzGzYUBSQHe9wY2/g3UM1upDbM&#10;1ew7vqzO1ezHOCKlUSIKsUPEi5O+y1D1XM1uwY5AeoIg0TytRpBzNbslyLma3ZLMXM1uSebFqtk5&#10;hquhRruanYOgSqfBRv3VMssxN/1b/RU0aa5mP7QTqK5mZ+PsRNE7qdV0QvKdlNc68f16mJ2Vw6vx&#10;61AnRCeMD7MLvyeD2Vl4rxdml/E5aNfrh9kZnvFAx05apngYZkfZ9tAXDxLttMo6ZiuqwdFfNjxd&#10;dTU7450e/ttKN4D+2avZxRhwW1kzLaO6mp26xpGcPXhf5VxdzV4uTX1imF1wRk8JZK5Oh4TKana5&#10;fHgaXwmz8xUPoaUi1CibzGlVwdLwMnIE9HYMj1A9I8wuX/zeq9n5nHOO4ReA2eU8csBszTko7/JG&#10;ttITwezsYTojq4TZWcscn1as1DHVDLO/MMwORZjA7CFf60SYvZPeab8ZmN1A5mBTIjBXBbMbKFMK&#10;+lqNVpNPtRZahXWK43nupvEGGHdK03gLz07F/RuvZrekleJelN0xV7PT6w/dP0XTeMM4fE8w+ws0&#10;jTfwuTHMboie0hGjQUWLr/x2/FZN418lzG7Y5u+kabyB+J5QzW54DKc0jTcGNcPs1Ks3zV57nU3j&#10;Ddsyw+wzzA74PPcAwAyzW9CdREV38ImqcHMOruxmmP04k0PaNu4iyFXO5JhhdksjZ5jdksyLweyM&#10;OmgQ8Xlgdi7a1G8qFqa/AsZLD5Qy5NBK1WE57NpWVUohUMQosDMwtEJmsLgIhrxQNTtP4algdpmp&#10;V5SnbfRfbTW7wAYOahNeWADc+PxN41nOXu/mp4fZ63A9BJSCxns9rzvpD+KBjq+/mp13kQ+zs/xe&#10;L8wuyLMHx8ux/FphdlmN6H3pQaG/fGDEpvHOCwPCzYPZmczLBHm9MDsjuB7MLmD8q4PZZVyOwWYq&#10;r2m8UpXRYPZJvAwwRZadk05yud2m8Xwuoaqa72eq0PrLiv0CMLucR2WvqlFhlAX7TWB2vdGqpPSX&#10;JYb2iuHAKvuOTWU1O1uCY6dwhtlfGGbH2TuB2YPCngizi8rA18Fm3L+9/PlxcY5ntXpC3+lp9g62&#10;nrepvumevgtQ/TZ7v6JCMGToBW5prXpaYt0QmIln3CdEGMwBY2kpbp5jlSIxTSi6yvGC9Ym81niZ&#10;N88LtiBS4R33/LBgPSPRsKEYfG5YKeKOp4fzrNIY9baxWGFTxg/SY7K5+dHLmQei5ZLQmNywxqg7&#10;vTOd5ZaKHpbdGtmojbw5tFT2zdKUGL2cFqdgjiyVPp7yoILT7DxT+eM1cGOe6QI0bWNKLV0Cwg1z&#10;QiP/KI6/6QKimRvaqJk8HmM3uI2WYAVtzE909Gp7YykaNYg7jG09WJtpVOmOR8GNsY0WYT1YYhu9&#10;3B7STrJyGy3CgC1szDRdBEqqyTEbFbs3w5rSKXKLMCp3b62JjrrKNwOevDa4pUYIERhrcKNV2IbC&#10;6+zg0p2ALujGVNNVaBuYUWNwo61gji1dhRb/Z3GrWQVqoxXVre1MyzbqL99ZQxsh8i0S142hjUB5&#10;yxqNMPm221Kta24NRk3mrS0/esq97e15pkswWFueYukHqa3wsrYxtHQJ8LJ2Xj3GL7qvt9aCjgD6&#10;ZknvXec2Fl05D4Mb8IB4fnCjp90biNdgl26Fdlhba4r3Xw+f7RtLdKMH3tuhtTbqCK9fhUfes5Md&#10;rcQ6ZNXllGQE2g8rS4Ep5nCQ3To8hp5jNwLuN+boyEs7sGs31hmIyOiBjqZprMXo0XcYEmstRu++&#10;b3C+5ZeWImOH4S3X1g4bVcsPppkbAfntEgqaV7zR++8DjER+dHRdiqNrtqYxGT0Cb68FhQsP7Nam&#10;lzoC9QtrQeHlAz845MZsKTAf6ey1QFHMgayh/ZMXHhXRRHb2WlCDuEjWdL3llNATZZHOXgsqRYtk&#10;TWc6rXR5jXT2WmzStdiGzMDcLqM+qZFbYSnomdZItzHvDPT66oHM3BX0amQkG0znkBLdD2TmpqDG&#10;zJFsvbWWdVO3Dtt0Hda9ZTypYWj8qL0M9OZyJOvgkuZVjl4DjWSFZaBX/Q50K8vL2dYtA6oZE26h&#10;S1pOR+hF6PjRobOMCb24Gsk6c2jpKqwG67rb4GnMhJshtgYlRwkVjH/ezuEkT+jsm81ytAyFwY2W&#10;wdyqDdUVR5GYt5tmma5Du7KOsPAma2RnLQMulclHu5VlNBsEwg+Ds2+Fo8s0+iVbSzG6TKeHP6oB&#10;P17Im+Z7etw8hFmQSSF/ZqT3YP0RfNlpiLSceYHlJWKNDpaJsXhEXNdUAktDxNqptcwZkidiBSLK&#10;xCRYoobgOLzkkMscEWaoIpdZIpBQRS7zREFqFbnMFO/K1ZALWjJ3RPl4nGE0p2pZiTHylOcOd88a&#10;FZtTtSxBSh/gHe5nNYKcU7UsQeZTtfBMcD4/VZJjdvEF9bJ9p9tJOGnqLLC0p97hdlGzqtLoYhch&#10;x/Jg6PZAg4mFwA65HDaxDN8hl6nCv68auxw2cOBryMmBD6dw3blKHnogrztX5V3tHVzsqsHIVOFD&#10;V5GrB1E31eAl0+DJEa7hHxxh/g/qpktIdhAP+bJ1X1BPYlk35eCv8pAqJ31wnEaTpge7o1N5f3n+&#10;uMD719AFvKqN/8WT1/dni/fvzt7TNPAKHR78FgeU/pEe9A53n8UV2sEQ/kZEh6xIQeTJZ8ZYFRA8&#10;/P0Yh0ZsYUSnf6u/wk2eRNBZ6N/qr1KxTuh66d/qr1BRO1eMrAzJ95IPCQnyWioT/RVmFAYFs+g7&#10;6l/rr5LhegMyoC5lbjIBj4xliyGWufFEEbwsk/EUYISLZBR0xxRw/y6SyXMjCAeW6ShQRhJxJrGS&#10;TPHyMqx0GYrfXMmBXR7ZimJutKRlZVtRkITINsVvAjTmeTpkBCyBGxCQknTX0n0H0fIimaRtIAZa&#10;IhvoNo2PImJVJBPPmyxikU5e4PHYyYnpDG4jb1g5U93UCW4jL9ahn0VpChtN03XI5A0cR0W2ciKU&#10;9Q0APitScWRbgrmxVmX92MoR7e2qZilG0NumWHMenbPtcaoynWNFcAyzzjlGCXS8Cx3zADo+P2IB&#10;jxpe/WUDDDo2rY4Fxjxk9+sZrnz0V/nh3Avbv7wgkB8b4bINxnrw8pb3NaVUVOgKyMQ2FVUKfkrN&#10;2Qsy5ubNVHpwuGQsEI9MSwicKYgx8eQmnm55JyLOx2NzDn2kj7DgnFMfdGL8neE12mPKpePvepsC&#10;Hw5q4m2yEHWFUXE3LUXJQecaAW0S6Bz+SItkK+DaqZbC0a7Za1qxKuUjmzJ1AjdHDdrow5SVj0Yf&#10;bED5tMBkmc45fJAFylJxnAAgXqxWztHYdNIV2DlpKecozMM5uBst/vAcAQCGdQx76UPsDbAnhBta&#10;4E24rxTgChcu4uctCNKnqhZ4JRE4xx9oVuIhOfq3kiIRR5tXEFvF3lhLvM/da2sxkq5PgDyw8GHP&#10;HKwJ+YeYPfOyFv3zzNVa3+lyzKTSeT7BWtTK8wnWuh6OT4CMNlYX52xbi5l0fIK1PKPrzVaMs6Mt&#10;gzhULlmVUg3i7jkzRVZejYoOcr33uOl2LJvloc6XGmTTOptxkKIZzycYRDk9nwC5hUEkntINlOeC&#10;zeMpsdJ5PsEgm9HbZIN4e96mHeRi7hmBQQ4h16ogTZIF481kI5dgR1s2MhFH4TciZ0cNNtG1KSvf&#10;Rl1IxyfYSj9b7whCtmeQiucTbEWtvCNyK2EL58htlxKXc3yCdinj83wCeGis9y7DygEicTUIxpkw&#10;XL4qAbaNXF+cBWm1JMaJ+7RUckX71/EJWiTOBbqy/oGMp1HWZkrADdzKewMl4XV7raV6Vp6FM75O&#10;qswdc4CkXv6yY15Ax2epY65AJ4Gz8ilJycRhIo45BR2rlWOe204j0mWfAHRVV8q2k0Or7BNgPWQa&#10;RSuEZGeJTnhkfDw7StXJ/cVRKq1tdslYAzwycTI9MgkAeFMQ39bTErHejrL3lK1Ee9sZXC/K6fgE&#10;yACX+4gzvF6CTp4S96KczkmK7/JSeJsMGephvt6m7cXHdI2AeLaeT4Ari9ycvZms5MbpLMhKo3vl&#10;fbES+TlqgFR7MY4OO0Unyj5Bu9KaTI8O8iX1c3yCdi1q5R2Ra0iX+Hk+wVounN4RjqIBlosDGLSD&#10;3MOpTLYUlm8HelSUNpzTXr0dqJCHCL0tMsicG9yOy5/WxYN/7xDKGGMWg4aM9ZdDx6haYHGjysHh&#10;KK4pHerlT1MSO2aNhEiHMGqYYy+p9pI40jFc/rQSOq0HMGsWDz0kUuYot21Chh1C2Qb+EvKn3SYU&#10;gwTEVwgnlj8t5+sK6lYmFP9phVtkmbDjMSLP1yEURwtVKB4hL+Hac2UGCSeuvSVci0u75gJg8+2K&#10;ViMX65j6oVtAf2UrrOUVDooTFMWjpgc51Q6hXl9doyf7mu7P5U9L/GxAHpFDKKekax8FSh8Qrixz&#10;FOdx4y2hWnpUdDgcxSNBGn6ZMJ6UG8QNioNcCbKGN+2dDdvLraNxv66BXLyC4kyolzwCUDrr2Gsg&#10;R0rGbfVFaRQfIj5lNOXe11tpUeHPCD4+f92VUktlt3TYbWLyme4v/ZV9huujUHqrSScs8XQ/Tr5b&#10;IPRULuTsE0dPiZfiNrjbYinw++Ap3FL8TAotFXV4ScU9GOOAg7RMKLcSFCc5hHJ2oyjKIVSD5YpH&#10;QN3B86o0JLOOGYyqDforWrGUo8TnqJd2d4zihvuzFlzPk2Ozlei2tzIg5E3rrTXiMqy4nvaAkLeX&#10;p4/w42TPOOJptgI4eGaa6gurdmGz0aizZ6ZBKU65Z6abjcZ8PBvQaPKNa9QQNJNIg2emm0EDqJ7x&#10;RcBOeeJaXNq1jSZhuYdEs5KrlT+jlR4SrpRWekR5ZrqJwJ+7mr1exZxzHNcb0U3HTDd6PHpmGj2x&#10;JYLneC8gZJfW3Wi9xr4cM930arAcMw1CnrVrXjT91DNYjYZ8Bm+Pd2qwHDMd0XTPTDedpMJ4Zho4&#10;vlg2d4xiXtxZo1SXz0XnuENNLzsYrpnuBPJ3zXQnoR9XezrJAHTNNGpK2ai64hGP1jXTKD2uM9OA&#10;SQJh425snGNC6Tg3DbxoofRsQCMVEL5Ro95uwaN0zTR2t1A6xlcPx5ApXrLSW7l8u0ZaITF3Ols9&#10;IDwTvdXTybPQMVfTW8eNwmfO2qA+PIjRU7VB1MKzzkOlz0K7Kji8jpYNkknsbddBbZRjmck+hO86&#10;BgWV7kznuM+D3uKdPT0IbuLZ0EFynT2jrBkLLj+5b3vHhmZneBYZNftV8tMIjGeP1wKfeOu7FnDe&#10;s8ZrMTWeMV4rGuys21qMgrc/0H0gyMXb6SsFxrwNvJL3a92oxkoONDeoscJUxbaW3VXNTnMNYa8J&#10;W56rrCefa4M76hJAEQXP/rdiP1wbjNA9c/RWRpMk/WBG9ZVHb1uODUZaHuuO7yIznaOzjdgQbw/Q&#10;k9s1NliTZb0AJNJbmZ8T0dRsYzQeKl+bBOX0Yq7q8DoxXNEYLyYsOXRejFkCb17MGlMkEXsxcHFm&#10;vJi63FPcGL2E8r2YP4/NwxAUxHMwCUE2PYxDAjS9g5nwRcKDYHgCHqLDWtk56AKf9x7exFStE9ni&#10;L3poGJ+kHrgm6RsOVqe4soPeaBKPhyWyAnnYJHyjYKwdrFMDP47ZkhPZw2L1LuFdb/VqVMYEGrnR&#10;O9BzI/vYs1j6qHv5gEU3sCA4L9UrBs2LZrKNpVRlMvE8nLixHm5lXnKylafZycC8xG99M8HLxujE&#10;d3eyOzqZgpMsgnY7YRGc3BPNZIKFLl0elczZCp24k85W6DR1tAx9dZJS62BUnRxpZXwK/YKCPJx5&#10;auZMWRrUrorcuCJVL85eWYt6qXXyqNj/PqaaW4C/cAtwLMukBXjQ6hNbgMuVA7EnbMdDC3A6PKgD&#10;eAQif1UDcHqo+OuCyo3CRz5eyBzQ4urQh4samPb8bEfaIhxWJTb+akP74wwfOC6RiBpwZfhgQpEE&#10;mVn58eDiEIms97GxFSNNu6WOZZkBwcs4EBkvdsMpiDQdeg9nGWG9I5H1viz5gJGI255lhkSRi0iF&#10;ZmZZKVFiYCSCocsPiryjSIVrj8ErFTkOJYPXSOZb6u2WWT0K6MUv2rxGYl8acqewccLLUs1U8m1r&#10;PO1LCZwJL2OO5HhEKnqcPTtHwjgiFZzwvLwo6nCgWlLfv4y8Ro2+7dexU9kjNdzgNZJ96LyYUa9R&#10;k2+8IWPwGsm+ow59OV6p7AES5XmNeny3aJOb5UWX8igvaqSalRdd8SNViw6+eV6p7PuN8fo65XtE&#10;Xg26p+d5pbLHChrjSmUP3NPgleo9njQyeKWyR0dFg9dI9qERZEa/6KoS54h3DbJTJAwpEuGGmh/W&#10;qK136IWe0Qi60B9YoQlrdhUJ6I5UDfUvzbFKBQ+IzWCVCt4QFaUAxc91aJWeH1QqdkPhKdoZOeEB&#10;ozwnunFEKkMVKH4eaVq82JAdE/nqkcrilIoc78MZnEYiz0t81LwbaRgGp1TihlHG5eIwboBbBqeR&#10;xKltZ0YN6EoQRYDC+Twrgi0iFTQ4y4pub5EIHdGzIh916x4MjaIoWOSERrJ5TiORhy7imfnRXSay&#10;Cu+hZLYxAcwHovC+R45VKnVjv1D+woHT2th7dOM8UOWnRwnIBxocJFmZUxg6UhmH4LgpN1yLPKdU&#10;5gmnuXlrvrmfRBzn5q2TjqaSpLKL0YhyL0Dy0XDF2iHrk0MhDjn2aiDXuINDjg0ZyDUDskwudRY7&#10;uEs1gxFIZH5ne6IEkmw3N2+dSEaSlHYxQljWSAk7zs1bJ4KUEp0dzsCavZpv3vqre0aSo0AtI8mt&#10;yHWMRHZssEAaQrQ6RiI4FOh0MprUrL+S3Cx1vA6VdJQoB13hFocveqF7uD2woE40uEVcPJCpFddx&#10;66+MXwJtMPq8ZvrX+stknVTQ4Q5ZJKMoAMbmYHCdZGzCrSxyk9C9g8J1iighglxkp21T4lmic9Rf&#10;mavkoHgPkEY8AwpV/K4k/VOlfg1d681Dcq+e/21sXlx6nL08D1Zj78FbwnNJWTrAZEV+UguBm6xD&#10;x9/138bmnUFprMXvSr6G9/BwJ4VbPXLsivzEOaHs4iKdZAl62DlCS7zZcIUr8WsFSu0d0BjhJebH&#10;8fBC3RIbRveNai0f5uC5yQ+5Pfxdj05y9dzvqpydeYTHO4KxKptIbfbliFky5b1VE5vmKgFupDQ2&#10;R6f0XAFcV1IByQfwNF6yC7wNxOePtx1lkzmbu85UsKHwDI9Q4RQtyUKoEBeuoHJqg1lxPYPNVJ75&#10;V6qyURKfBKGd0ui1H4Rz0mniQWwkrgeh/sqByIuEFM7SN8UKOme6ZBQg37/ES/IrkAdVooK9oD3i&#10;uC54hTWQOWljTV0DFZR8BG7lVUKFTaAq+zeNJDo4a6nuSFEWSGcMXywfpUjMrKIae8iqDTPI/rIg&#10;O4F6E5A9KOKJILsWgfyzoexG7Ba2NYZu61B2I4afxqVbA6BI49KvFGWnZ/syYfeTUHaL10jmlSi7&#10;xWsk9hdA2Q1w6LtC2Q2A6CSU3UCgKVUz7sMZZf98vX939rs3i6dF2Q0TSDW3B9k/N8qO90SzFucE&#10;lB2vCedZpQanDmU3RDWj7HiwER54VBfjMHxZlN1Qg5dF2Q2NemGU3TDH1GAkrnEVyj4YQn9RlN2Q&#10;OcWE4+xmlJ3RF4JNAIIt9jcTjGdG2S3JzCi7JRlpNLWL4ZwywCqFrjuUlXD0xyGXhAK4LjXkUsy0&#10;QxJgFTkHTHaxLqQ8mBllt5RgRtktyQhwsMPxWKORvxWUfRyP/LUoO0ckdc9qRFJ/BctWNETkqH+r&#10;v0JVFcFttUCuHFCtRtkFKXAQamkI89tG2TkqT1XnrM4qfv0VUEH7WjlQRhc7AJRD7ge6MrSgdB5o&#10;E9JICF1wIKBI5wBKkc6BpyKdi7ILGu80s6pH2etgPRRtMLSBo664vlK06GGOHeVOQ85Ph7ILiu2i&#10;7PxdD699OZSdTZ6Ldr96lJ0PAi/74IlR9jolEGfQRdkZjPdUlPAZ0mQnr6QSZWexPSfKLmeUY3hm&#10;lB1PVT8ufkYGHltC76QTtaBHEIsGk7k9J8ouKlYe18ug7Lx/y0d+o0dHUa6NOMxldwT9QMPmdaie&#10;FGUfe8jqHs0o+wuj7DCDE5Q9hCJORNk7bfMY7nffrpbdgkWTAKdRmAbLE2Ogr7CW3QAW0rj0c6Ps&#10;Rqz8e6plt9RpJPYXQNmNcZ2Eshua9eK17EZJ4Ekou1Ha+12h7IZOUB+1aNgqa9nRBSELHFOTo4SX&#10;UcBMhQ2Raq5lD4kLM8r+ZmEgopRxH9XluWvZjU3zwrXsRoLRCbXsBuI7o+xnu6NadkPmJ9SyW5xS&#10;PZ9R9hllRwjl9oFiKDuJjuzgv9WgXzPKbsGIM8puSUYqU3axKtXB8Dkus0PzmxqNlH6bO3S4qSLn&#10;MN8uthgtD0YaSe6QRVfFnUGDuZZ9krj0naLsDGIpSG2j7ALKihJprFF/BRn/zdeyV6LsLLRnRtk5&#10;ou3WsjNZ49WA19ayV6Ps8l23ll0Uya1lZ7rXi7LL+BywS2v8/Vp2Vr3XW8vOB4MHYXbyHIWHiHZa&#10;Y/3sKDvvXQ9NfvpadtYX6VVWqGVneNSlowR0YMUuuq9yfqpadhHfXMsuGK5AoE5rCV58b3OzZ+eZ&#10;CsHPHcPz/Ci7fNE5eNjMPU0tO0vVa7NSi7LLyJ4GZedt4tWy84J7teyiYurAq8+lv+x7PTHKzt90&#10;WgTp22rPiLKrO1L0Q5sNi1+9WpWU/kr2hSQ+eVR5XjPK/sIoO/bOBGUPmZsnouyNpN4HdUhAdkBA&#10;T9kw3kDmYHxiHJ/jm6H1w69qGM8Q04QPrGb8FPXszqJVKfDFfW0nfOAQHvhsDSQUm+dAZAwItibS&#10;dK1RBD2qK+UGspMRUW3RgZPV7DqHsU9ZQb0OrAYD6hhXsks/7ymvVOJIH85LnO7O8YuN9M2e8kql&#10;jlRfg9dI7Evu3DvlNRK8ySuVPF5yD81tJ7woChtHb44ri7FPeY1kj47+WQ0dYeztlltLT3mNZD9Y&#10;WHYq+6435EWvdB7maD21cISxc8HjdFwj2XdGOsgRxs69+ie8jvrFGzsa6fSH0ffSYnrKK5V9bb94&#10;Q14UUI7ywlPh+XU8wtgtXqnsayvZDUN6hLEbMN9RJTt34ZjI6/R+8VNWqegrK9kN00xHWZR8a2wg&#10;uqlHIjwRlN/YFPuOVIZqHVWyG2KnJ5ojJ2MjHvWLN6Z3Qr94Y0wn9Is3DrETKtkN00CFblFOhrsw&#10;xtjl4Y2JRlEJUuSENv5ZO0qBhEjUWGfFuF+8gdKOMXbOFZwMatwv3th8Y4zdsAnUtvMw8saY37hf&#10;vKHlR/3iDXM8qmS3OKUyR+pwXuijSnZDN48wdkNSGYx9IvKjfvEWpynGHjghVvXx4q8Pj1TUvb/C&#10;PwBHCuXd8mfAn3KF3hwOwEtINbATTB+CWTv9XhnSwrITsd6Hy8TYTERcVwqMtSPiOtxurmS38NIZ&#10;Y7ckM2PslmRmjN2SzNwv3pLMa6tk74x+8XysaJzRxtj5rFI6jVbqr2LsVVRSyV7uuKr94suFuNQ1&#10;l47Fcll0i+bQRIUwBh/4Omz9leFLr2YHL9GSF++ZVDwxQh/FVab00Y7uciDzKsWlf7ULsctM8XJw&#10;8avaQN+DOOVB1cZBdLTwHLGh8nerC955Hq03j9guvqxNsfA8vvuiS6+/rAKRDnfnovz0u65cOPWA&#10;2pSX+THCg1hRmU7anXeIaRX5xUJ2Rw/ocgHto1d4i/y0GhGVzEU6OSp7lIUV6bB5wubwGgvIw+1+&#10;ITvvIsSOit89tIsv6+kBYi/Lr6W4G21yvDRRmi8iTEJX5qc9jHvnfWhEmeq+GyF257tSxtc7D04L&#10;eOWJubZdfJ0SxEL2sk5RQJJU2VFRivNWaHwsZC8LTr7pbEe+FXqbmy+anqkQQ+EYHlaP1jFjQuUY&#10;RaECVl1U8SBWz2Dz6OmZmhIvloR3mPDW844mhdidk07uhQgyFUcmlyTnGKagI3TMMUYUbSLbUZaF&#10;WvzyuMS+OK5Lo8IoW/tGPLTyflOE3eElVwRHecRddqyoeCMe1din1RNef38Zwp7nNSPsL4yw4+SY&#10;IOzBdToRYdcDP6jWt0bYw4ZP4XNYxRgsNiKusBWRpAWaS/HyCR9I5UBkYCYpiSDsEz5wViIfA+eA&#10;8Y0kLV4/zo5nBPUa4AQ2WGSkCPtkQDhmI1FvRLezCPuE0ykIO6ODU1apuJtfhLBPeaUi/2UI+5TX&#10;SOwWanL0IjuDOVNeqeR/GcI+4fUrEPYpr1T2vwxhn/JKZf/LEPYpr1T22KH5TUjna9TnThD2Ka9U&#10;9n1bg7AjizO/E38Fwj4ZF93d4uj7jYGAZRH2Ka9U9rj15OVFXVPjFxVhn/JKZY8bmcErlX2DV82z&#10;lusUhN1glX2RPXhz6RFAjRvjFAVhn8zwqFe8YZpzCPuUVSr4X4KwTzmlYkdgIi/2EcLOGOaUU6rw&#10;uAflOWUQ9gmnoxfZjTGNEHbORJhySpW9BZBLz4NPVm+EsBuzO+oVb5iGDMI+HVMqcdx/jDGlii4I&#10;+5RVKvJKhJ0x2gmrExB2Y8ecjrBPB5WqeWN4DkcIOyfBTVmlUrc4pTJXhH3KKRW6oZtHCLshqZMR&#10;9smYMr3i9cY5I+xzr3jEKeYq9kndrURX5xfZJ5KRhPX5RfaJZOZe8RZk/hutYsfdJLzI/jwIO5wQ&#10;2OJyBBTxIQ7GF0PZrexRDwljXuVYcDXCziFvJ0zd4WHggNGoB6KhW/0VsLYSYRf8yInGd0+NsMPz&#10;xEohLlRche67QdgZjkGMyJmv0DnQVETiHaBLMw882Ezl7IFwneItDqR3aBXvKOmrR9hxZSEUyoGh&#10;qD440DnbaEbY1Ujpr+BNYtOeCmFnC+mtmtg0BA+Lm7ISYadiHqjKUyHsjIoj4FocmxwFznYUo+Kl&#10;z4Txe6bi+RF2+eKTIOyIV9Gx4yDsSlU+/FmqrxJhZ6vlGCMKJJFtC9EOs6+FdEd38vkgUOLluC5P&#10;jLDzFimfqM0LIOy8KcteaFNZw84recxrRthNhP3N17uPb79+vPvhD1T+cr+/u/p0/uP+cZ/+O/75&#10;693by/b26vb64vL+h/8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7i0AAFtDb250ZW50X1R5cGVzXS54bWxQSwECFAAKAAAAAACHTuJAAAAAAAAA&#10;AAAAAAAABgAAAAAAAAAAABAAAADQLAAAX3JlbHMvUEsBAhQAFAAAAAgAh07iQIoUZjzRAAAAlAEA&#10;AAsAAAAAAAAAAQAgAAAA9CwAAF9yZWxzLy5yZWxzUEsBAhQACgAAAAAAh07iQAAAAAAAAAAAAAAA&#10;AAQAAAAAAAAAAAAQAAAAAAAAAGRycy9QSwECFAAUAAAACACHTuJA+nceTtkAAAAJAQAADwAAAAAA&#10;AAABACAAAAAiAAAAZHJzL2Rvd25yZXYueG1sUEsBAhQAFAAAAAgAh07iQAgUApN8KwAAB3oBAA4A&#10;AAAAAAAAAQAgAAAAKAEAAGRycy9lMm9Eb2MueG1sUEsFBgAAAAAGAAYAWQEAABYvAAAAAA==&#10;">
                      <o:lock v:ext="edit" aspectratio="f"/>
                      <v:shape id="Freeform 260" o:spid="_x0000_s1026" o:spt="100" style="position:absolute;left:35;top:180;height:82;width:64;" filled="t" stroked="f" coordsize="385,494" o:gfxdata="UEsDBAoAAAAAAIdO4kAAAAAAAAAAAAAAAAAEAAAAZHJzL1BLAwQUAAAACACHTuJA01DSaLsAAADb&#10;AAAADwAAAGRycy9kb3ducmV2LnhtbEVPS2vCQBC+C/6HZYTedKOkRVJXaUOFpqcmPs5DdroJzc6G&#10;7Krpv+8WCt7m43vOZjfaTlxp8K1jBctFAoK4drplo+B42M/XIHxA1tg5JgU/5GG3nU42mGl345Ku&#10;VTAihrDPUEETQp9J6euGLPqF64kj9+UGiyHCwUg94C2G206ukuRJWmw5NjTYU95Q/V1drILSyjPm&#10;H49F8Zr2q5MpP0379qLUw2yZPIMINIa7+N/9ruP8FP5+i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1DSaLsAAADb&#10;AAAADwAAAAAAAAABACAAAAAiAAAAZHJzL2Rvd25yZXYueG1sUEsBAhQAFAAAAAgAh07iQDMvBZ47&#10;AAAAOQAAABAAAAAAAAAAAQAgAAAACgEAAGRycy9zaGFwZXhtbC54bWxQSwUGAAAAAAYABgBbAQAA&#10;tAMAAAAA&#10;" path="m188,0l192,0,197,0,205,0,215,2,228,4,242,6,258,10,274,16,291,24,307,34,323,47,338,63,352,83,364,104,373,131,379,161,384,196,384,198,384,205,385,214,385,227,385,242,384,260,383,279,380,301,377,322,372,344,365,367,357,388,346,409,333,429,317,447,298,463,278,476,253,485,225,492,193,494,191,494,160,492,132,485,107,475,86,462,68,447,52,428,39,409,28,388,19,367,13,344,7,322,4,300,2,279,0,260,0,242,0,226,0,214,1,205,1,198,1,196,5,161,12,131,21,104,32,83,46,63,61,47,78,34,94,24,111,16,127,10,143,6,157,4,170,2,179,0,188,0xe">
                        <v:path o:connectlocs="31,0;34,0;37,0;42,1;48,3;53,7;58,13;62,21;63,32;63,34;64,37;63,43;63,49;61,57;59,64;55,71;49,76;42,80;32,82;26,81;17,78;11,74;6,67;3,60;1,53;0,46;0,40;0,35;0,32;0,26;3,17;7,10;12,5;18,2;23,0;28,0;31,0" o:connectangles="0,0,0,0,0,0,0,0,0,0,0,0,0,0,0,0,0,0,0,0,0,0,0,0,0,0,0,0,0,0,0,0,0,0,0,0,0"/>
                        <v:fill on="t" focussize="0,0"/>
                        <v:stroke on="f" weight="0pt" joinstyle="round"/>
                        <v:imagedata o:title=""/>
                        <o:lock v:ext="edit" aspectratio="f"/>
                      </v:shape>
                      <v:shape id="Freeform 261" o:spid="_x0000_s1026" o:spt="100" style="position:absolute;left:144;top:180;height:82;width:64;" filled="t" stroked="f" coordsize="385,494" o:gfxdata="UEsDBAoAAAAAAIdO4kAAAAAAAAAAAAAAAAAEAAAAZHJzL1BLAwQUAAAACACHTuJAvBx387kAAADb&#10;AAAADwAAAGRycy9kb3ducmV2LnhtbEVPS4vCMBC+L/gfwgje1lRRkWoUFYV1T9bXeWjGtNhMShMf&#10;++83guBtPr7nTOdPW4k7Nb50rKDXTUAQ506XbBQcD5vvMQgfkDVWjknBH3mYz1pfU0y1e3BG930w&#10;IoawT1FBEUKdSunzgiz6rquJI3dxjcUQYWOkbvARw20l+0kykhZLjg0F1rQqKL/ub1ZBZuUZV7/D&#10;7XY5qPsnk+1MuV4o1Wn3kgmIQM/wEb/dPzrOH8Lrl3iAn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cd/O5AAAA2wAA&#10;AA8AAAAAAAAAAQAgAAAAIgAAAGRycy9kb3ducmV2LnhtbFBLAQIUABQAAAAIAIdO4kAzLwWeOwAA&#10;ADkAAAAQAAAAAAAAAAEAIAAAAAgBAABkcnMvc2hhcGV4bWwueG1sUEsFBgAAAAAGAAYAWwEAALID&#10;AAAAAA==&#10;" path="m188,0l192,0,198,0,205,0,216,2,228,4,242,6,258,10,275,16,291,24,308,34,324,47,338,63,353,83,364,104,374,131,381,161,384,196,384,198,385,205,385,214,385,227,385,242,385,260,383,279,381,301,377,322,372,344,366,367,357,388,346,409,333,429,317,447,298,463,278,476,253,485,226,492,195,494,191,494,160,492,132,485,108,476,87,463,68,447,53,429,40,409,29,388,21,367,13,344,9,322,4,301,2,279,1,260,0,242,0,227,0,214,1,205,1,198,2,196,5,161,12,131,22,104,34,83,47,63,62,47,78,34,95,24,111,16,128,10,143,6,158,4,170,2,181,0,188,0xe">
                        <v:path o:connectlocs="31,0;34,0;37,0;42,1;48,3;53,7;58,13;62,21;63,32;64,34;64,37;64,43;63,49;61,57;59,64;55,71;49,76;42,80;32,82;26,81;17,79;11,74;6,67;3,60;1,53;0,46;0,40;0,35;0,32;0,26;3,17;7,10;12,5;18,2;23,0;28,0;31,0" o:connectangles="0,0,0,0,0,0,0,0,0,0,0,0,0,0,0,0,0,0,0,0,0,0,0,0,0,0,0,0,0,0,0,0,0,0,0,0,0"/>
                        <v:fill on="t" focussize="0,0"/>
                        <v:stroke on="f" weight="0pt" joinstyle="round"/>
                        <v:imagedata o:title=""/>
                        <o:lock v:ext="edit" aspectratio="f"/>
                      </v:shape>
                      <v:shape id="Freeform 262" o:spid="_x0000_s1026" o:spt="100" style="position:absolute;left:253;top:180;height:82;width:64;" filled="t" stroked="f" coordsize="385,494" o:gfxdata="UEsDBAoAAAAAAIdO4kAAAAAAAAAAAAAAAAAEAAAAZHJzL1BLAwQUAAAACACHTuJATM7phLoAAADb&#10;AAAADwAAAGRycy9kb3ducmV2LnhtbEVPS4vCMBC+L/gfwgh7W1NlFalGUVFYPW3r4zw0Y1psJqWJ&#10;j/33RljwNh/fc6bzh63FjVpfOVbQ7yUgiAunKzYKDvvN1xiED8gaa8ek4I88zGedjymm2t05o1se&#10;jIgh7FNUUIbQpFL6oiSLvuca4sidXWsxRNgaqVu8x3Bby0GSjKTFimNDiQ2tSiou+dUqyKw84Wo3&#10;3G6X383gaLJfU60XSn12+8kERKBHeIv/3T86zh/B65d4gJ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zumEugAAANsA&#10;AAAPAAAAAAAAAAEAIAAAACIAAABkcnMvZG93bnJldi54bWxQSwECFAAUAAAACACHTuJAMy8FnjsA&#10;AAA5AAAAEAAAAAAAAAABACAAAAAJAQAAZHJzL3NoYXBleG1sLnhtbFBLBQYAAAAABgAGAFsBAACz&#10;AwAAAAA=&#10;" path="m187,0l193,0,197,0,205,0,215,2,228,4,242,6,258,10,274,16,291,24,307,34,324,47,339,63,353,83,364,104,373,131,380,161,383,196,384,198,384,205,385,214,385,227,385,242,384,260,383,279,381,301,377,322,372,344,365,367,356,388,345,409,332,429,317,447,299,463,277,476,253,485,225,492,194,494,191,494,159,492,132,485,107,476,87,463,68,447,52,429,39,409,28,388,20,367,13,344,8,322,5,301,2,279,0,260,0,242,0,227,0,214,0,205,1,198,1,196,5,161,12,131,21,104,33,83,47,63,62,47,78,34,94,24,112,16,128,10,143,6,157,4,170,2,180,0,187,0xe">
                        <v:path o:connectlocs="32,0;34,0;37,0;42,1;48,3;53,7;58,13;62,21;63,32;63,34;64,37;63,43;63,49;61,57;59,64;55,71;49,76;42,80;32,82;26,81;17,79;11,74;6,67;3,60;1,53;0,46;0,40;0,35;0,32;0,26;3,17;7,10;12,5;18,2;23,0;28,0;31,0" o:connectangles="0,0,0,0,0,0,0,0,0,0,0,0,0,0,0,0,0,0,0,0,0,0,0,0,0,0,0,0,0,0,0,0,0,0,0,0,0"/>
                        <v:fill on="t" focussize="0,0"/>
                        <v:stroke on="f" weight="0pt" joinstyle="round"/>
                        <v:imagedata o:title=""/>
                        <o:lock v:ext="edit" aspectratio="f"/>
                      </v:shape>
                      <v:shape id="Freeform 263" o:spid="_x0000_s1026" o:spt="100" style="position:absolute;left:362;top:180;height:82;width:64;" filled="t" stroked="f" coordsize="385,494" o:gfxdata="UEsDBAoAAAAAAIdO4kAAAAAAAAAAAAAAAAAEAAAAZHJzL1BLAwQUAAAACACHTuJAI4JMH7sAAADb&#10;AAAADwAAAGRycy9kb3ducmV2LnhtbEVPS2vCQBC+C/0PyxR6043BPkhdpQ0K2lNjtechO26C2dmQ&#10;3Sb237uC4G0+vufMl2fbiJ46XztWMJ0kIIhLp2s2CvY/6/EbCB+QNTaOScE/eVguHkZzzLQbuKB+&#10;F4yIIewzVFCF0GZS+rIii37iWuLIHV1nMUTYGak7HGK4bWSaJC/SYs2xocKW8orK0+7PKiis/MX8&#10;63m7/Zy16cEU36ZefSj19DhN3kEEOoe7+Obe6Dj/Fa6/xAPk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JMH7sAAADb&#10;AAAADwAAAAAAAAABACAAAAAiAAAAZHJzL2Rvd25yZXYueG1sUEsBAhQAFAAAAAgAh07iQDMvBZ47&#10;AAAAOQAAABAAAAAAAAAAAQAgAAAACgEAAGRycy9zaGFwZXhtbC54bWxQSwUGAAAAAAYABgBbAQAA&#10;tAMAAAAA&#10;" path="m189,0l193,0,197,0,206,0,216,2,229,4,243,6,259,10,275,16,291,24,308,34,324,47,339,63,353,83,365,104,374,131,381,161,384,196,384,198,384,205,385,214,385,227,385,242,385,260,383,279,381,301,378,322,372,344,366,367,357,388,346,409,333,429,317,447,299,463,278,476,253,485,225,492,194,494,192,494,160,492,132,485,107,476,87,463,69,447,52,429,39,409,29,388,20,367,13,344,8,322,5,301,3,279,2,260,0,242,0,227,0,214,2,205,2,198,2,196,6,161,12,131,22,104,34,81,47,63,62,47,78,34,95,24,112,16,128,10,143,6,157,3,170,2,181,0,189,0xe">
                        <v:path o:connectlocs="32,0;34,0;38,0;43,1;48,3;53,7;58,13;62,21;63,32;63,34;64,37;64,43;63,49;61,57;59,64;55,71;49,76;42,80;32,82;26,81;17,79;11,74;6,67;3,60;1,53;0,46;0,40;0,35;0,32;0,26;3,17;7,10;12,5;18,2;23,0;28,0;31,0" o:connectangles="0,0,0,0,0,0,0,0,0,0,0,0,0,0,0,0,0,0,0,0,0,0,0,0,0,0,0,0,0,0,0,0,0,0,0,0,0"/>
                        <v:fill on="t" focussize="0,0"/>
                        <v:stroke on="f" weight="0pt" joinstyle="round"/>
                        <v:imagedata o:title=""/>
                        <o:lock v:ext="edit" aspectratio="f"/>
                      </v:shape>
                      <v:shape id="Freeform 264" o:spid="_x0000_s1026" o:spt="100" style="position:absolute;left:0;top:272;height:320;width:462;" filled="t" stroked="f" coordsize="2770,1920" o:gfxdata="UEsDBAoAAAAAAIdO4kAAAAAAAAAAAAAAAAAEAAAAZHJzL1BLAwQUAAAACACHTuJALxz+yb0AAADb&#10;AAAADwAAAGRycy9kb3ducmV2LnhtbEWPzWrDQAyE74G+w6JCb806LoTiZh1CwLSH0lCnDyC88g/x&#10;ahfvNnbevjoUcpOY0cyn3X5xo7rSFAfPBjbrDBRx4+3AnYGfc/X8CiomZIujZzJwowj78mG1w8L6&#10;mb/pWqdOSQjHAg30KYVC69j05DCufSAWrfWTwyTr1Gk74SzhbtR5lm21w4GlocdAx56aS/3rDHTV&#10;7WvJXzgc6892PtXvcxXygzFPj5vsDVSiJd3N/9cfVvAFVn6RAXT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P7JvQAA&#10;ANsAAAAPAAAAAAAAAAEAIAAAACIAAABkcnMvZG93bnJldi54bWxQSwECFAAUAAAACACHTuJAMy8F&#10;njsAAAA5AAAAEAAAAAAAAAABACAAAAAMAQAAZHJzL3NoYXBleG1sLnhtbFBLBQYAAAAABgAGAFsB&#10;AAC2AwAAAAA=&#10;" path="m409,0l414,0,421,1,428,3,437,6,443,10,451,15,455,23,458,33,459,43,457,57,451,74,441,93,426,116,471,243,548,0,551,1,560,6,573,11,589,18,609,28,631,40,656,53,681,68,706,84,732,102,757,84,782,68,808,53,831,40,854,28,874,18,891,11,904,6,912,1,915,0,992,243,1037,116,1022,93,1012,74,1006,57,1003,43,1004,33,1008,23,1013,15,1020,10,1027,7,1035,3,1042,1,1049,1,1054,0,1059,0,1062,0,1067,0,1075,1,1082,3,1090,6,1097,10,1104,15,1109,23,1113,33,1114,43,1110,57,1105,74,1095,93,1080,116,1126,243,1202,0,1206,1,1213,6,1226,11,1243,18,1263,28,1286,40,1309,53,1334,68,1360,84,1385,102,1410,84,1436,68,1461,53,1486,40,1507,28,1528,18,1544,11,1557,6,1566,1,1568,0,1646,243,1690,116,1676,93,1665,74,1660,57,1658,43,1658,33,1661,23,1666,15,1673,10,1680,7,1688,3,1695,1,1703,1,1708,0,1712,0,1716,0,1721,0,1728,1,1735,3,1744,6,1752,10,1758,15,1764,23,1767,33,1767,43,1765,57,1759,74,1748,93,1734,116,1779,243,1856,0,1859,1,1867,6,1880,11,1897,18,1917,28,1939,40,1964,53,1989,68,2014,84,2039,102,2064,84,2089,68,2115,53,2139,40,2162,28,2181,18,2198,11,2211,6,2219,1,2222,0,2299,243,2344,116,2329,93,2319,74,2313,57,2311,43,2312,33,2315,23,2321,15,2327,10,2335,7,2342,3,2350,1,2356,1,2363,0,2366,0,2369,0,2376,0,2382,1,2390,3,2397,6,2405,10,2411,15,2417,23,2420,33,2421,43,2419,57,2412,74,2403,93,2388,116,2433,243,2510,0,2513,1,2521,6,2534,11,2551,18,2570,28,2593,40,2617,53,2643,68,2668,84,2692,102,2707,112,2718,122,2730,133,2743,146,2751,158,2758,175,2763,197,2767,222,2769,250,2770,281,2770,313,2770,347,2768,380,2766,414,2763,446,2758,476,2754,506,2750,530,2744,552,2738,575,2729,598,2720,623,2709,647,2698,672,2688,695,2677,716,2668,736,2659,753,2651,767,2646,778,2642,784,2641,786,2627,823,2617,860,2611,898,2513,1865,2508,1884,2499,1898,2486,1910,2471,1917,2452,1920,2280,1920,2263,1917,2247,1910,2234,1898,2225,1883,2221,1865,2122,898,2116,860,2106,823,2092,786,2091,784,2088,779,2083,769,2076,756,2067,740,2059,723,2049,702,2039,681,2029,702,2019,723,2010,740,2002,756,1995,769,1990,779,1986,784,1985,786,1972,823,1961,860,1956,898,1858,1865,1852,1884,1844,1898,1831,1910,1816,1917,1797,1920,1626,1920,1609,1917,1593,1910,1580,1898,1571,1883,1566,1865,1468,898,1462,860,1452,823,1439,786,1438,784,1435,779,1429,769,1422,756,1414,740,1405,723,1395,702,1385,681,1375,702,1366,723,1356,740,1348,756,1341,769,1336,779,1333,784,1331,786,1318,823,1308,860,1303,898,1203,1865,1199,1884,1189,1898,1178,1910,1161,1917,1143,1920,972,1920,954,1917,939,1910,926,1898,916,1883,912,1865,814,898,809,860,799,823,785,786,784,784,781,779,775,769,769,756,760,740,751,723,742,702,732,681,721,702,711,723,703,740,694,756,688,769,682,779,679,784,678,786,664,823,654,860,649,898,550,1865,545,1884,536,1898,523,1910,507,1917,490,1920,318,1920,301,1917,284,1910,271,1898,263,1883,258,1865,161,898,155,860,145,823,132,786,131,784,126,778,121,767,113,753,105,736,95,716,84,695,73,672,63,647,53,623,43,598,35,575,28,552,23,530,17,506,13,476,10,446,6,414,3,380,1,347,0,313,0,281,1,250,4,222,7,197,13,175,19,158,28,146,40,133,52,123,64,112,78,102,103,84,129,68,153,53,177,40,200,28,221,18,237,11,250,6,258,1,261,0,337,243,383,116,369,93,358,74,352,57,350,43,350,33,354,23,359,15,365,10,373,7,381,3,388,1,396,1,401,0,404,0,409,0xe">
                        <v:path o:connectlocs="75,2;71,19;101,4;130,11;152,0;167,7;173,0;180,0;185,9;202,1;226,14;254,3;279,15;279,1;286,0;294,3;296,40;323,6;352,8;370,0;385,5;392,0;399,1;402,12;422,1;448,17;460,32;461,69;455,99;443,125;435,149;380,320;352,143;344,123;333,126;326,149;271,320;243,143;235,123;224,126;217,149;162,320;134,143;126,123;115,126;108,149;53,320;25,143;17,122;5,95;0,63;2,29;17,14;41,1;58,9;63,0" o:connectangles="0,0,0,0,0,0,0,0,0,0,0,0,0,0,0,0,0,0,0,0,0,0,0,0,0,0,0,0,0,0,0,0,0,0,0,0,0,0,0,0,0,0,0,0,0,0,0,0,0,0,0,0,0,0,0,0"/>
                        <v:fill on="t" focussize="0,0"/>
                        <v:stroke on="f" weight="0pt" joinstyle="round"/>
                        <v:imagedata o:title=""/>
                        <o:lock v:ext="edit" aspectratio="f"/>
                      </v:shape>
                      <v:shape id="Freeform 265" o:spid="_x0000_s1026" o:spt="100" style="position:absolute;left:90;top:89;height:83;width:64;" filled="t" stroked="f" coordsize="385,494" o:gfxdata="UEsDBAoAAAAAAIdO4kAAAAAAAAAAAAAAAAAEAAAAZHJzL1BLAwQUAAAACACHTuJAPVF99rsAAADb&#10;AAAADwAAAGRycy9kb3ducmV2LnhtbEVPTWvCQBC9C/0PyxR6043BljZ1lTYoaE+N1Z6H7LgJZmdD&#10;dpvYf+8Kgrd5vM+ZL8+2ET11vnasYDpJQBCXTtdsFOx/1uNXED4ga2wck4J/8rBcPIzmmGk3cEH9&#10;LhgRQ9hnqKAKoc2k9GVFFv3EtcSRO7rOYoiwM1J3OMRw28g0SV6kxZpjQ4Ut5RWVp92fVVBY+Yv5&#10;1/N2+zlr04Mpvk29+lDq6XGavIMIdA538c290XH+G1x/iQfIx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F99rsAAADb&#10;AAAADwAAAAAAAAABACAAAAAiAAAAZHJzL2Rvd25yZXYueG1sUEsBAhQAFAAAAAgAh07iQDMvBZ47&#10;AAAAOQAAABAAAAAAAAAAAQAgAAAACgEAAGRycy9zaGFwZXhtbC54bWxQSwUGAAAAAAYABgBbAQAA&#10;tAMAAAAA&#10;" path="m196,0l205,1,215,1,228,3,242,6,257,10,274,15,290,24,307,34,323,47,338,63,352,81,364,104,373,131,379,161,383,196,383,198,383,204,385,214,385,227,385,242,383,259,382,279,380,300,376,322,372,344,364,366,355,388,346,409,332,429,316,446,298,462,278,475,253,485,225,492,193,494,191,494,160,492,132,485,107,475,86,462,68,446,52,429,39,409,28,388,19,366,13,344,7,322,4,300,2,279,0,259,0,242,0,227,0,214,1,204,1,198,1,196,5,161,11,131,21,105,32,82,46,63,61,48,77,35,94,24,111,16,127,10,142,6,156,3,169,1,179,1,188,0,192,0,196,0xe">
                        <v:path o:connectlocs="34,0;37,0;42,1;48,4;53,7;58,13;62,22;63,32;63,34;64,38;63,43;63,50;61,57;59,65;55,72;49,77;42,81;32,83;26,82;17,79;11,74;6,68;3,61;1,54;0,46;0,40;0,35;0,33;0,27;3,17;7,10;12,5;18,2;23,1;28,0;31,0;32,0" o:connectangles="0,0,0,0,0,0,0,0,0,0,0,0,0,0,0,0,0,0,0,0,0,0,0,0,0,0,0,0,0,0,0,0,0,0,0,0,0"/>
                        <v:fill on="t" focussize="0,0"/>
                        <v:stroke on="f" weight="0pt" joinstyle="round"/>
                        <v:imagedata o:title=""/>
                        <o:lock v:ext="edit" aspectratio="f"/>
                      </v:shape>
                      <v:shape id="Freeform 266" o:spid="_x0000_s1026" o:spt="100" style="position:absolute;left:199;top:89;height:83;width:64;" filled="t" stroked="f" coordsize="385,494" o:gfxdata="UEsDBAoAAAAAAIdO4kAAAAAAAAAAAAAAAAAEAAAAZHJzL1BLAwQUAAAACACHTuJAYgce1rkAAADb&#10;AAAADwAAAGRycy9kb3ducmV2LnhtbEVPy4rCMBTdC/5DuMLsNLWMItUoKg6MrmydcX1p7qRlmpvS&#10;xNffm4Xg8nDei9XdNuJKna8dKxiPEhDEpdM1GwU/p6/hDIQPyBobx6TgQR5Wy35vgZl2N87pWgQj&#10;Ygj7DBVUIbSZlL6syKIfuZY4cn+usxgi7IzUHd5iuG1kmiRTabHm2FBhS9uKyv/iYhXkVp5xe5js&#10;95vPNv01+dHUu7VSH4NxMgcR6B7e4pf7WytI4/r4Jf4A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HHta5AAAA2wAA&#10;AA8AAAAAAAAAAQAgAAAAIgAAAGRycy9kb3ducmV2LnhtbFBLAQIUABQAAAAIAIdO4kAzLwWeOwAA&#10;ADkAAAAQAAAAAAAAAAEAIAAAAAgBAABkcnMvc2hhcGV4bWwueG1sUEsFBgAAAAAGAAYAWwEAALID&#10;AAAAAA==&#10;" path="m198,0l205,1,216,1,228,3,242,6,258,10,274,15,291,24,308,34,323,47,338,63,352,81,364,104,374,131,380,161,384,196,384,198,384,204,385,214,385,227,385,242,385,259,383,279,380,300,377,322,372,344,365,366,357,388,346,409,333,429,317,446,298,462,278,475,253,485,226,492,193,494,191,494,160,492,132,485,108,475,86,462,68,446,53,429,40,409,29,388,20,366,13,344,8,322,4,300,2,279,1,259,0,242,0,227,0,214,1,204,1,198,1,196,5,161,12,131,20,105,32,82,46,63,61,48,78,35,94,24,111,16,127,10,143,6,157,3,170,1,179,1,188,0,192,0,198,0xe">
                        <v:path o:connectlocs="34,0;37,0;42,1;48,4;53,7;58,13;62,22;63,32;63,34;64,38;64,43;63,50;61,57;59,65;55,72;49,77;42,81;32,83;26,82;17,79;11,74;6,68;3,61;1,54;0,46;0,40;0,35;0,33;0,27;3,17;7,10;12,5;18,2;23,1;28,0;31,0;32,0" o:connectangles="0,0,0,0,0,0,0,0,0,0,0,0,0,0,0,0,0,0,0,0,0,0,0,0,0,0,0,0,0,0,0,0,0,0,0,0,0"/>
                        <v:fill on="t" focussize="0,0"/>
                        <v:stroke on="f" weight="0pt" joinstyle="round"/>
                        <v:imagedata o:title=""/>
                        <o:lock v:ext="edit" aspectratio="f"/>
                      </v:shape>
                      <v:shape id="Freeform 267" o:spid="_x0000_s1026" o:spt="100" style="position:absolute;left:308;top:89;height:83;width:64;" filled="t" stroked="f" coordsize="385,494" o:gfxdata="UEsDBAoAAAAAAIdO4kAAAAAAAAAAAAAAAAAEAAAAZHJzL1BLAwQUAAAACACHTuJADUu7Tb0AAADb&#10;AAAADwAAAGRycy9kb3ducmV2LnhtbEWPQWvCQBSE74L/YXlCb7pJaItEV9FgofbUxNbzI/u6Cc2+&#10;Ddk12n/fLRQ8DjPzDbPe3mwnRhp861hBukhAENdOt2wUfJxe5ksQPiBr7ByTgh/ysN1MJ2vMtbty&#10;SWMVjIgQ9jkqaELocyl93ZBFv3A9cfS+3GAxRDkYqQe8RrjtZJYkz9Jiy3GhwZ6Khurv6mIVlFae&#10;sXh7Oh73j332acp30x52Sj3M0mQFItAt3MP/7VetIEvh70v8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S7tNvQAA&#10;ANsAAAAPAAAAAAAAAAEAIAAAACIAAABkcnMvZG93bnJldi54bWxQSwECFAAUAAAACACHTuJAMy8F&#10;njsAAAA5AAAAEAAAAAAAAAABACAAAAAMAQAAZHJzL3NoYXBleG1sLnhtbFBLBQYAAAAABgAGAFsB&#10;AAC2AwAAAAA=&#10;" path="m197,0l204,1,215,1,228,3,242,6,257,10,274,15,291,24,307,34,323,47,338,63,353,81,363,104,373,131,380,161,383,196,384,198,384,204,385,214,385,227,385,242,384,259,383,279,381,300,376,322,372,344,364,366,356,388,345,409,332,429,317,446,298,462,277,475,253,485,225,492,194,494,190,494,159,492,132,485,107,475,87,462,68,446,52,429,39,409,28,388,19,366,13,344,8,322,4,300,2,279,0,259,0,242,0,227,0,214,0,204,1,198,1,196,4,161,12,131,21,105,32,82,47,63,62,48,78,35,94,24,111,16,128,10,143,6,157,3,170,1,180,1,187,0,193,0,197,0xe">
                        <v:path o:connectlocs="33,0;37,0;42,1;48,4;53,7;58,13;62,22;63,32;63,34;64,38;63,43;63,50;61,57;59,65;55,72;49,77;42,81;32,83;26,82;17,79;11,74;6,68;3,61;1,54;0,46;0,40;0,35;0,33;0,27;3,17;7,10;12,5;18,2;23,1;28,0;31,0;32,0" o:connectangles="0,0,0,0,0,0,0,0,0,0,0,0,0,0,0,0,0,0,0,0,0,0,0,0,0,0,0,0,0,0,0,0,0,0,0,0,0"/>
                        <v:fill on="t" focussize="0,0"/>
                        <v:stroke on="f" weight="0pt" joinstyle="round"/>
                        <v:imagedata o:title=""/>
                        <o:lock v:ext="edit" aspectratio="f"/>
                      </v:shape>
                      <v:shape id="Freeform 268" o:spid="_x0000_s1026" o:spt="100" style="position:absolute;left:144;top:0;height:83;width:65;" filled="t" stroked="f" coordsize="385,493" o:gfxdata="UEsDBAoAAAAAAIdO4kAAAAAAAAAAAAAAAAAEAAAAZHJzL1BLAwQUAAAACACHTuJAQNcbEbwAAADb&#10;AAAADwAAAGRycy9kb3ducmV2LnhtbEWPS2vDMBCE74H+B7GF3hI5hpbgRAmlpdAe7Txob4u1fhBr&#10;ZSTFj39fFQo5DjPzDbM7TKYTAznfWlawXiUgiEurW64VnI4fyw0IH5A1dpZJwUweDvuHxQ4zbUfO&#10;aShCLSKEfYYKmhD6TEpfNmTQr2xPHL3KOoMhSldL7XCMcNPJNElepMGW40KDPb01VF6Lm1GgL69f&#10;z+/UVT+zK8/SV/lt/p6UenpcJ1sQgaZwD/+3P7WCNIW/L/EH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XGxG8AAAA&#10;2wAAAA8AAAAAAAAAAQAgAAAAIgAAAGRycy9kb3ducmV2LnhtbFBLAQIUABQAAAAIAIdO4kAzLwWe&#10;OwAAADkAAAAQAAAAAAAAAAEAIAAAAAsBAABkcnMvc2hhcGV4bWwueG1sUEsFBgAAAAAGAAYAWwEA&#10;ALUDAAAAAA==&#10;" path="m198,0l206,0,216,0,228,2,242,4,259,8,275,15,291,22,308,33,325,45,339,61,353,81,365,103,374,129,381,159,384,194,384,196,385,203,385,212,385,225,385,240,385,259,383,278,381,299,378,320,372,343,366,365,357,386,346,408,333,427,317,446,299,461,278,474,253,483,226,490,195,493,192,493,160,490,132,483,108,474,87,461,68,446,53,427,40,408,29,386,21,365,13,343,9,320,4,299,2,278,1,259,0,240,0,225,0,212,1,203,1,196,2,194,6,159,12,129,22,103,34,81,47,61,62,46,78,33,95,22,112,15,128,8,143,5,158,2,170,0,181,0,188,0,193,0,198,0xe">
                        <v:path o:connectlocs="34,0;38,0;43,1;49,3;54,7;59,13;63,21;64,32;65,34;65,37;65,43;64,50;62,57;60,64;56,71;50,77;42,81;32,83;27,82;18,79;11,75;6,68;3,61;1,53;0,46;0,40;0,35;0,32;1,26;3,17;7,10;13,5;18,2;24,0;28,0;31,0;33,0" o:connectangles="0,0,0,0,0,0,0,0,0,0,0,0,0,0,0,0,0,0,0,0,0,0,0,0,0,0,0,0,0,0,0,0,0,0,0,0,0"/>
                        <v:fill on="t" focussize="0,0"/>
                        <v:stroke on="f" weight="0pt" joinstyle="round"/>
                        <v:imagedata o:title=""/>
                        <o:lock v:ext="edit" aspectratio="f"/>
                      </v:shape>
                      <v:shape id="Freeform 269" o:spid="_x0000_s1026" o:spt="100" style="position:absolute;left:253;top:0;height:83;width:65;" filled="t" stroked="f" coordsize="386,493" o:gfxdata="UEsDBAoAAAAAAIdO4kAAAAAAAAAAAAAAAAAEAAAAZHJzL1BLAwQUAAAACACHTuJAab4DdLwAAADb&#10;AAAADwAAAGRycy9kb3ducmV2LnhtbEWPzWrDMBCE74G+g9hCb4mcpITgWA6l0DbX/EGOi7WxHFsr&#10;Iylx0qevCoUeh5n5hinWd9uJG/nQOFYwnWQgiCunG64VHPYf4yWIEJE1do5JwYMCrMunUYG5dgNv&#10;6baLtUgQDjkqMDH2uZShMmQxTFxPnLyz8xZjkr6W2uOQ4LaTsyxbSIsNpwWDPb0bqtrd1Spojm/f&#10;YaBX316uX5/t1g88P9VKvTxPsxWISPf4H/5rb7SC2Rx+v6Qf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A3S8AAAA&#10;2wAAAA8AAAAAAAAAAQAgAAAAIgAAAGRycy9kb3ducmV2LnhtbFBLAQIUABQAAAAIAIdO4kAzLwWe&#10;OwAAADkAAAAQAAAAAAAAAAEAIAAAAAsBAABkcnMvc2hhcGV4bWwueG1sUEsFBgAAAAAGAAYAWwEA&#10;ALUDAAAAAA==&#10;" path="m198,0l206,0,217,0,229,2,244,4,259,8,275,15,292,22,309,33,325,45,340,61,353,81,365,103,375,129,381,159,384,194,384,196,385,203,385,212,386,225,386,240,385,259,384,278,381,299,378,320,372,343,366,365,357,386,346,408,333,427,318,446,300,461,278,474,253,483,226,490,195,493,192,493,160,490,132,483,109,474,87,461,69,446,53,427,40,408,30,386,21,365,14,343,9,320,6,299,3,278,1,259,0,240,0,225,1,212,1,203,3,196,3,194,6,159,12,129,22,103,34,81,48,61,63,46,79,33,96,22,112,15,128,8,144,5,158,2,170,0,181,0,189,0,193,0,198,0xe">
                        <v:path o:connectlocs="34,0;38,0;43,1;49,3;54,7;59,13;63,21;64,32;64,34;65,37;64,43;64,50;62,57;60,64;56,71;50,77;42,81;32,83;26,82;18,79;11,75;6,68;3,61;1,53;0,46;0,40;0,35;0,32;1,26;3,17;8,10;13,5;18,2;24,0;28,0;31,0;33,0" o:connectangles="0,0,0,0,0,0,0,0,0,0,0,0,0,0,0,0,0,0,0,0,0,0,0,0,0,0,0,0,0,0,0,0,0,0,0,0,0"/>
                        <v:fill on="t" focussize="0,0"/>
                        <v:stroke on="f" weight="0pt" joinstyle="round"/>
                        <v:imagedata o:title=""/>
                        <o:lock v:ext="edit" aspectratio="f"/>
                      </v:shape>
                      <w10:wrap type="tight"/>
                    </v:group>
                  </w:pict>
                </mc:Fallback>
              </mc:AlternateContent>
            </w:r>
          </w:p>
          <w:p>
            <w:pPr>
              <w:pStyle w:val="21"/>
              <w:numPr>
                <w:ilvl w:val="0"/>
                <w:numId w:val="8"/>
              </w:numPr>
              <w:tabs>
                <w:tab w:val="left" w:pos="231"/>
              </w:tabs>
              <w:spacing w:line="259" w:lineRule="auto"/>
              <w:ind w:left="30" w:firstLine="0"/>
              <w:rPr>
                <w:color w:val="000000"/>
                <w:sz w:val="24"/>
                <w:szCs w:val="24"/>
              </w:rPr>
            </w:pPr>
            <w:r>
              <w:rPr>
                <w:color w:val="000000"/>
                <w:sz w:val="24"/>
                <w:szCs w:val="24"/>
              </w:rPr>
              <w:t>Сформировать команду корпуса</w:t>
            </w:r>
          </w:p>
          <w:p>
            <w:pPr>
              <w:pStyle w:val="21"/>
              <w:tabs>
                <w:tab w:val="left" w:pos="231"/>
              </w:tabs>
              <w:spacing w:line="259" w:lineRule="auto"/>
              <w:ind w:left="30" w:firstLine="0"/>
              <w:rPr>
                <w:color w:val="000000"/>
                <w:sz w:val="24"/>
                <w:szCs w:val="24"/>
              </w:rPr>
            </w:pPr>
          </w:p>
          <w:p>
            <w:pPr>
              <w:pStyle w:val="21"/>
              <w:numPr>
                <w:ilvl w:val="0"/>
                <w:numId w:val="8"/>
              </w:numPr>
              <w:tabs>
                <w:tab w:val="left" w:pos="231"/>
              </w:tabs>
              <w:spacing w:line="259" w:lineRule="auto"/>
              <w:ind w:left="30" w:firstLine="0"/>
              <w:rPr>
                <w:color w:val="000000"/>
                <w:sz w:val="24"/>
                <w:szCs w:val="24"/>
              </w:rPr>
            </w:pPr>
            <w:r>
              <w:rPr>
                <w:color w:val="000000"/>
                <w:sz w:val="24"/>
                <w:szCs w:val="24"/>
              </w:rPr>
              <w:drawing>
                <wp:anchor distT="0" distB="0" distL="114300" distR="114300" simplePos="0" relativeHeight="251660288" behindDoc="1" locked="0" layoutInCell="1" allowOverlap="1">
                  <wp:simplePos x="0" y="0"/>
                  <wp:positionH relativeFrom="column">
                    <wp:posOffset>2465705</wp:posOffset>
                  </wp:positionH>
                  <wp:positionV relativeFrom="paragraph">
                    <wp:posOffset>52070</wp:posOffset>
                  </wp:positionV>
                  <wp:extent cx="690245" cy="620395"/>
                  <wp:effectExtent l="0" t="0" r="0" b="8255"/>
                  <wp:wrapTight wrapText="bothSides">
                    <wp:wrapPolygon>
                      <wp:start x="7757" y="0"/>
                      <wp:lineTo x="0" y="14592"/>
                      <wp:lineTo x="0" y="21224"/>
                      <wp:lineTo x="20884" y="21224"/>
                      <wp:lineTo x="20884" y="15255"/>
                      <wp:lineTo x="11934" y="0"/>
                      <wp:lineTo x="7757"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18">
                            <a:duotone>
                              <a:prstClr val="black"/>
                              <a:schemeClr val="tx1">
                                <a:lumMod val="95000"/>
                                <a:lumOff val="5000"/>
                                <a:tint val="45000"/>
                                <a:satMod val="400000"/>
                              </a:schemeClr>
                            </a:duotone>
                            <a:extLst>
                              <a:ext uri="{28A0092B-C50C-407E-A947-70E740481C1C}">
                                <a14:useLocalDpi xmlns:a14="http://schemas.microsoft.com/office/drawing/2010/main" val="0"/>
                              </a:ext>
                            </a:extLst>
                          </a:blip>
                          <a:srcRect r="1641" b="14231"/>
                          <a:stretch>
                            <a:fillRect/>
                          </a:stretch>
                        </pic:blipFill>
                        <pic:spPr>
                          <a:xfrm>
                            <a:off x="0" y="0"/>
                            <a:ext cx="690154" cy="620486"/>
                          </a:xfrm>
                          <a:prstGeom prst="rect">
                            <a:avLst/>
                          </a:prstGeom>
                          <a:noFill/>
                          <a:ln>
                            <a:noFill/>
                          </a:ln>
                        </pic:spPr>
                      </pic:pic>
                    </a:graphicData>
                  </a:graphic>
                </wp:anchor>
              </w:drawing>
            </w:r>
            <w:r>
              <w:rPr>
                <w:color w:val="000000"/>
                <w:sz w:val="24"/>
                <w:szCs w:val="24"/>
              </w:rPr>
              <w:t xml:space="preserve">Организовать и поддерживать </w:t>
            </w:r>
          </w:p>
          <w:p>
            <w:pPr>
              <w:pStyle w:val="21"/>
              <w:tabs>
                <w:tab w:val="left" w:pos="231"/>
              </w:tabs>
              <w:spacing w:line="259" w:lineRule="auto"/>
              <w:ind w:left="30" w:firstLine="0"/>
              <w:rPr>
                <w:color w:val="000000"/>
                <w:sz w:val="24"/>
                <w:szCs w:val="24"/>
              </w:rPr>
            </w:pPr>
            <w:r>
              <w:rPr>
                <w:color w:val="000000"/>
                <w:sz w:val="24"/>
                <w:szCs w:val="24"/>
              </w:rPr>
              <w:t>взаимодействие МЦ во всех горизонтах коммуникаций</w:t>
            </w:r>
          </w:p>
          <w:p>
            <w:pPr>
              <w:pStyle w:val="21"/>
              <w:tabs>
                <w:tab w:val="left" w:pos="231"/>
              </w:tabs>
              <w:spacing w:line="259" w:lineRule="auto"/>
              <w:ind w:left="30" w:firstLine="0"/>
              <w:rPr>
                <w:color w:val="000000"/>
                <w:sz w:val="24"/>
                <w:szCs w:val="24"/>
              </w:rPr>
            </w:pPr>
          </w:p>
          <w:p>
            <w:pPr>
              <w:pStyle w:val="21"/>
              <w:numPr>
                <w:ilvl w:val="0"/>
                <w:numId w:val="8"/>
              </w:numPr>
              <w:tabs>
                <w:tab w:val="left" w:pos="231"/>
              </w:tabs>
              <w:spacing w:line="259" w:lineRule="auto"/>
              <w:ind w:left="30" w:firstLine="0"/>
              <w:rPr>
                <w:color w:val="000000"/>
                <w:sz w:val="24"/>
                <w:szCs w:val="24"/>
              </w:rPr>
            </w:pPr>
            <w:r>
              <w:rPr>
                <w:color w:val="000000"/>
                <w:sz w:val="24"/>
                <w:szCs w:val="24"/>
              </w:rPr>
              <w:t>Поддерживать образ</w:t>
            </w:r>
            <w:r>
              <w:rPr>
                <w:color w:val="000000"/>
                <w:sz w:val="24"/>
                <w:szCs w:val="24"/>
              </w:rPr>
              <w:drawing>
                <wp:anchor distT="0" distB="0" distL="114300" distR="114300" simplePos="0" relativeHeight="251661312" behindDoc="1" locked="0" layoutInCell="1" allowOverlap="1">
                  <wp:simplePos x="0" y="0"/>
                  <wp:positionH relativeFrom="column">
                    <wp:posOffset>2531110</wp:posOffset>
                  </wp:positionH>
                  <wp:positionV relativeFrom="paragraph">
                    <wp:posOffset>-635</wp:posOffset>
                  </wp:positionV>
                  <wp:extent cx="567055" cy="542290"/>
                  <wp:effectExtent l="0" t="0" r="4445" b="0"/>
                  <wp:wrapTight wrapText="bothSides">
                    <wp:wrapPolygon>
                      <wp:start x="6531" y="0"/>
                      <wp:lineTo x="4354" y="2276"/>
                      <wp:lineTo x="726" y="10623"/>
                      <wp:lineTo x="0" y="18211"/>
                      <wp:lineTo x="0" y="20487"/>
                      <wp:lineTo x="21044" y="20487"/>
                      <wp:lineTo x="21044" y="11382"/>
                      <wp:lineTo x="15964" y="1518"/>
                      <wp:lineTo x="14513" y="0"/>
                      <wp:lineTo x="6531" y="0"/>
                    </wp:wrapPolygon>
                  </wp:wrapTight>
                  <wp:docPr id="60" name="Рисунок 60" descr="Изображение выглядит как текст, оруж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текст, оружие&#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7055" cy="542290"/>
                          </a:xfrm>
                          <a:prstGeom prst="rect">
                            <a:avLst/>
                          </a:prstGeom>
                          <a:noFill/>
                        </pic:spPr>
                      </pic:pic>
                    </a:graphicData>
                  </a:graphic>
                </wp:anchor>
              </w:drawing>
            </w:r>
            <w:r>
              <w:rPr>
                <w:color w:val="000000"/>
                <w:sz w:val="24"/>
                <w:szCs w:val="24"/>
              </w:rPr>
              <w:t xml:space="preserve"> Метагалактического центра во внешней среде</w:t>
            </w:r>
          </w:p>
        </w:tc>
      </w:tr>
    </w:tbl>
    <w:p>
      <w:pPr>
        <w:spacing w:line="259" w:lineRule="auto"/>
        <w:rPr>
          <w:color w:val="000000"/>
          <w:sz w:val="24"/>
          <w:szCs w:val="24"/>
        </w:rPr>
      </w:pPr>
      <w:r>
        <w:rPr>
          <w:b/>
          <w:bCs/>
          <w:sz w:val="28"/>
          <w:szCs w:val="28"/>
        </w:rPr>
        <w:t xml:space="preserve"> </w:t>
      </w:r>
      <w:r>
        <w:drawing>
          <wp:inline distT="0" distB="0" distL="0" distR="0">
            <wp:extent cx="2611120" cy="2132965"/>
            <wp:effectExtent l="0" t="0" r="17780" b="19685"/>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pPr>
        <w:spacing w:line="259" w:lineRule="auto"/>
      </w:pPr>
      <w:r>
        <w:br w:type="page"/>
      </w:r>
    </w:p>
    <w:p>
      <w:pPr>
        <w:spacing w:line="259" w:lineRule="auto"/>
        <w:jc w:val="center"/>
        <w:rPr>
          <w:b/>
          <w:bCs/>
          <w:sz w:val="24"/>
          <w:szCs w:val="24"/>
        </w:rPr>
      </w:pPr>
    </w:p>
    <w:p>
      <w:pPr>
        <w:spacing w:line="259" w:lineRule="auto"/>
        <w:jc w:val="center"/>
        <w:rPr>
          <w:b/>
          <w:bCs/>
          <w:sz w:val="28"/>
          <w:szCs w:val="28"/>
        </w:rPr>
      </w:pPr>
      <w:r>
        <w:rPr>
          <w:b/>
          <w:bCs/>
          <w:sz w:val="28"/>
          <w:szCs w:val="28"/>
        </w:rPr>
        <w:t>Дворцовой площадь с  фиксацией Огня Могущества ИВО (Казань)</w:t>
      </w:r>
    </w:p>
    <w:p>
      <w:pPr>
        <w:spacing w:line="259" w:lineRule="auto"/>
        <w:jc w:val="center"/>
        <w:rPr>
          <w:b/>
          <w:bCs/>
          <w:sz w:val="24"/>
          <w:szCs w:val="24"/>
        </w:rPr>
      </w:pPr>
      <w:r>
        <w:rPr>
          <w:b/>
          <w:bCs/>
          <w:sz w:val="24"/>
          <w:szCs w:val="24"/>
        </w:rPr>
        <w:drawing>
          <wp:inline distT="0" distB="0" distL="0" distR="0">
            <wp:extent cx="6292850" cy="41973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292850" cy="4197350"/>
                    </a:xfrm>
                    <a:prstGeom prst="rect">
                      <a:avLst/>
                    </a:prstGeom>
                    <a:noFill/>
                    <a:ln>
                      <a:noFill/>
                    </a:ln>
                  </pic:spPr>
                </pic:pic>
              </a:graphicData>
            </a:graphic>
          </wp:inline>
        </w:drawing>
      </w:r>
    </w:p>
    <w:p>
      <w:pPr>
        <w:spacing w:line="259" w:lineRule="auto"/>
        <w:jc w:val="center"/>
        <w:rPr>
          <w:b/>
          <w:bCs/>
          <w:sz w:val="24"/>
          <w:szCs w:val="24"/>
        </w:rPr>
      </w:pPr>
    </w:p>
    <w:p>
      <w:pPr>
        <w:spacing w:line="259" w:lineRule="auto"/>
        <w:rPr>
          <w:b/>
          <w:bCs/>
          <w:sz w:val="24"/>
          <w:szCs w:val="24"/>
        </w:rPr>
      </w:pPr>
      <w:r>
        <w:drawing>
          <wp:inline distT="0" distB="0" distL="0" distR="0">
            <wp:extent cx="6300470" cy="32067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r="-8" b="9417"/>
                    <a:stretch>
                      <a:fillRect/>
                    </a:stretch>
                  </pic:blipFill>
                  <pic:spPr>
                    <a:xfrm>
                      <a:off x="0" y="0"/>
                      <a:ext cx="6300968" cy="3207004"/>
                    </a:xfrm>
                    <a:prstGeom prst="rect">
                      <a:avLst/>
                    </a:prstGeom>
                    <a:noFill/>
                    <a:ln>
                      <a:noFill/>
                    </a:ln>
                  </pic:spPr>
                </pic:pic>
              </a:graphicData>
            </a:graphic>
          </wp:inline>
        </w:drawing>
      </w:r>
    </w:p>
    <w:p>
      <w:pPr>
        <w:spacing w:line="259" w:lineRule="auto"/>
      </w:pPr>
      <w:r>
        <w:t>Авторство: Олег73рус. Собственная работа, CC BY-SA 4.0, https://commons.wikimedia.org/w/index.php?curid=52326499</w:t>
      </w:r>
    </w:p>
    <w:p>
      <w:pPr>
        <w:spacing w:line="259"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br w:type="page"/>
      </w:r>
    </w:p>
    <w:p>
      <w:pPr>
        <w:spacing w:line="259" w:lineRule="auto"/>
        <w:rPr>
          <w:rFonts w:ascii="Times New Roman" w:hAnsi="Times New Roman" w:eastAsia="Times New Roman" w:cs="Times New Roman"/>
          <w:color w:val="000000"/>
          <w:sz w:val="24"/>
          <w:szCs w:val="24"/>
        </w:rPr>
      </w:pPr>
    </w:p>
    <w:p>
      <w:pPr>
        <w:tabs>
          <w:tab w:val="left" w:pos="6946"/>
        </w:tabs>
        <w:spacing w:after="0" w:line="240" w:lineRule="auto"/>
        <w:ind w:firstLine="709"/>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Кут Хуми Фаинь</w:t>
      </w:r>
    </w:p>
    <w:p>
      <w:pPr>
        <w:spacing w:after="0" w:line="240" w:lineRule="auto"/>
        <w:ind w:firstLine="709"/>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Серапис Велетте</w:t>
      </w:r>
    </w:p>
    <w:p>
      <w:pPr>
        <w:tabs>
          <w:tab w:val="right" w:pos="10915"/>
        </w:tabs>
        <w:spacing w:after="0" w:line="360" w:lineRule="auto"/>
        <w:ind w:firstLine="709"/>
        <w:jc w:val="center"/>
        <w:rPr>
          <w:rFonts w:ascii="Times New Roman" w:hAnsi="Times New Roman" w:eastAsia="Times New Roman" w:cs="Times New Roman"/>
          <w:b/>
          <w:sz w:val="40"/>
          <w:szCs w:val="24"/>
        </w:rPr>
      </w:pPr>
    </w:p>
    <w:p>
      <w:pPr>
        <w:tabs>
          <w:tab w:val="right" w:pos="10915"/>
        </w:tabs>
        <w:spacing w:after="0" w:line="360" w:lineRule="auto"/>
        <w:ind w:firstLine="709"/>
        <w:jc w:val="center"/>
        <w:rPr>
          <w:rFonts w:ascii="Times New Roman" w:hAnsi="Times New Roman" w:eastAsia="Times New Roman" w:cs="Times New Roman"/>
          <w:b/>
          <w:sz w:val="40"/>
          <w:szCs w:val="24"/>
        </w:rPr>
      </w:pPr>
    </w:p>
    <w:p>
      <w:pPr>
        <w:tabs>
          <w:tab w:val="right" w:pos="10915"/>
        </w:tabs>
        <w:spacing w:after="0" w:line="360" w:lineRule="auto"/>
        <w:jc w:val="center"/>
        <w:rPr>
          <w:rFonts w:ascii="Times New Roman" w:hAnsi="Times New Roman" w:eastAsia="Times New Roman" w:cs="Times New Roman"/>
          <w:b/>
          <w:sz w:val="32"/>
          <w:szCs w:val="21"/>
        </w:rPr>
      </w:pPr>
      <w:r>
        <w:rPr>
          <w:rFonts w:ascii="Times New Roman" w:hAnsi="Times New Roman" w:eastAsia="Times New Roman" w:cs="Times New Roman"/>
          <w:b/>
          <w:sz w:val="32"/>
          <w:szCs w:val="21"/>
        </w:rPr>
        <w:t xml:space="preserve">2 СЪЕЗД </w:t>
      </w:r>
    </w:p>
    <w:p>
      <w:pPr>
        <w:tabs>
          <w:tab w:val="right" w:pos="10915"/>
        </w:tabs>
        <w:spacing w:after="0" w:line="360" w:lineRule="auto"/>
        <w:jc w:val="center"/>
        <w:rPr>
          <w:rFonts w:ascii="Times New Roman" w:hAnsi="Times New Roman" w:eastAsia="Times New Roman" w:cs="Times New Roman"/>
          <w:b/>
          <w:sz w:val="28"/>
          <w:szCs w:val="20"/>
          <w:lang w:val="ru-RU"/>
        </w:rPr>
      </w:pPr>
      <w:r>
        <w:rPr>
          <w:rFonts w:ascii="Times New Roman" w:hAnsi="Times New Roman" w:eastAsia="Times New Roman" w:cs="Times New Roman"/>
          <w:b/>
          <w:sz w:val="28"/>
          <w:szCs w:val="20"/>
          <w:lang w:val="ru-RU"/>
        </w:rPr>
        <w:t>ПРОЕКТА</w:t>
      </w:r>
    </w:p>
    <w:p>
      <w:pPr>
        <w:tabs>
          <w:tab w:val="right" w:pos="10915"/>
        </w:tabs>
        <w:spacing w:after="0" w:line="360" w:lineRule="auto"/>
        <w:jc w:val="center"/>
        <w:rPr>
          <w:rFonts w:ascii="Times New Roman" w:hAnsi="Times New Roman" w:eastAsia="Times New Roman" w:cs="Times New Roman"/>
          <w:b/>
          <w:sz w:val="28"/>
          <w:szCs w:val="21"/>
        </w:rPr>
      </w:pPr>
      <w:r>
        <w:rPr>
          <w:rFonts w:ascii="Times New Roman" w:hAnsi="Times New Roman" w:eastAsia="Times New Roman" w:cs="Times New Roman"/>
          <w:b/>
          <w:sz w:val="28"/>
          <w:szCs w:val="21"/>
        </w:rPr>
        <w:t>МЕТАГАЛАКТИЧЕСКОЙ ИЕРАРХИИ</w:t>
      </w:r>
    </w:p>
    <w:p>
      <w:pPr>
        <w:tabs>
          <w:tab w:val="right" w:pos="10915"/>
        </w:tabs>
        <w:spacing w:after="0" w:line="360" w:lineRule="auto"/>
        <w:jc w:val="center"/>
        <w:rPr>
          <w:rFonts w:ascii="Times New Roman" w:hAnsi="Times New Roman" w:eastAsia="Times New Roman" w:cs="Times New Roman"/>
          <w:b/>
          <w:sz w:val="28"/>
          <w:szCs w:val="21"/>
        </w:rPr>
      </w:pPr>
      <w:r>
        <w:rPr>
          <w:rFonts w:ascii="Times New Roman" w:hAnsi="Times New Roman" w:eastAsia="Times New Roman" w:cs="Times New Roman"/>
          <w:b/>
          <w:sz w:val="28"/>
          <w:szCs w:val="21"/>
        </w:rPr>
        <w:t>СИНТЕЗОМ МЕТАГАЛАКТИЧЕСКИХ ЦЕНТРОВ</w:t>
      </w:r>
    </w:p>
    <w:p>
      <w:pPr>
        <w:tabs>
          <w:tab w:val="right" w:pos="10915"/>
        </w:tabs>
        <w:spacing w:after="0" w:line="360" w:lineRule="auto"/>
        <w:ind w:firstLine="709"/>
        <w:jc w:val="center"/>
        <w:rPr>
          <w:rFonts w:ascii="Times New Roman" w:hAnsi="Times New Roman" w:eastAsia="Times New Roman" w:cs="Times New Roman"/>
          <w:b/>
          <w:sz w:val="22"/>
          <w:szCs w:val="16"/>
        </w:rPr>
      </w:pPr>
      <w:r>
        <w:rPr>
          <w:rFonts w:ascii="Times New Roman" w:hAnsi="Times New Roman" w:eastAsia="Times New Roman" w:cs="Times New Roman"/>
          <w:b/>
          <w:sz w:val="28"/>
          <w:szCs w:val="21"/>
        </w:rPr>
        <w:t>ПОДРАЗДЕЛЕНИЙ ИВДИВО</w:t>
      </w:r>
    </w:p>
    <w:p>
      <w:pPr>
        <w:tabs>
          <w:tab w:val="right" w:pos="10915"/>
        </w:tabs>
        <w:spacing w:after="120" w:line="240" w:lineRule="auto"/>
        <w:ind w:firstLine="709"/>
        <w:jc w:val="center"/>
        <w:rPr>
          <w:rFonts w:ascii="Times New Roman" w:hAnsi="Times New Roman" w:eastAsia="Times New Roman" w:cs="Times New Roman"/>
          <w:b/>
          <w:sz w:val="24"/>
          <w:szCs w:val="24"/>
        </w:rPr>
      </w:pPr>
    </w:p>
    <w:p>
      <w:pPr>
        <w:tabs>
          <w:tab w:val="right" w:pos="10915"/>
        </w:tabs>
        <w:spacing w:after="120" w:line="240" w:lineRule="auto"/>
        <w:ind w:firstLine="709"/>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17.179.869.105 с-и-ц, Казань</w:t>
      </w:r>
    </w:p>
    <w:p>
      <w:pPr>
        <w:tabs>
          <w:tab w:val="right" w:pos="10915"/>
        </w:tabs>
        <w:spacing w:after="120" w:line="240" w:lineRule="auto"/>
        <w:ind w:firstLine="709"/>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30.04.2022 </w:t>
      </w:r>
    </w:p>
    <w:p>
      <w:pPr>
        <w:tabs>
          <w:tab w:val="right" w:pos="10915"/>
        </w:tabs>
        <w:spacing w:after="120" w:line="240" w:lineRule="auto"/>
        <w:ind w:firstLine="709"/>
        <w:jc w:val="center"/>
        <w:rPr>
          <w:rFonts w:ascii="Times New Roman" w:hAnsi="Times New Roman" w:eastAsia="Times New Roman" w:cs="Times New Roman"/>
          <w:b/>
          <w:sz w:val="24"/>
          <w:szCs w:val="24"/>
        </w:rPr>
      </w:pPr>
    </w:p>
    <w:p>
      <w:pPr>
        <w:tabs>
          <w:tab w:val="right" w:pos="10915"/>
        </w:tabs>
        <w:spacing w:after="120" w:line="240" w:lineRule="auto"/>
        <w:ind w:firstLine="709"/>
        <w:jc w:val="center"/>
        <w:rPr>
          <w:rFonts w:ascii="Times New Roman" w:hAnsi="Times New Roman" w:eastAsia="Times New Roman" w:cs="Times New Roman"/>
          <w:b/>
          <w:sz w:val="24"/>
          <w:szCs w:val="24"/>
        </w:rPr>
      </w:pPr>
    </w:p>
    <w:p>
      <w:pPr>
        <w:tabs>
          <w:tab w:val="right" w:pos="10915"/>
        </w:tabs>
        <w:spacing w:after="120" w:line="240" w:lineRule="auto"/>
        <w:ind w:firstLine="709"/>
        <w:jc w:val="center"/>
        <w:rPr>
          <w:rFonts w:ascii="Times New Roman" w:hAnsi="Times New Roman" w:eastAsia="Times New Roman" w:cs="Times New Roman"/>
          <w:b/>
          <w:sz w:val="24"/>
          <w:szCs w:val="24"/>
        </w:rPr>
      </w:pPr>
    </w:p>
    <w:p>
      <w:pPr>
        <w:spacing w:after="0" w:line="240" w:lineRule="auto"/>
        <w:ind w:firstLine="709"/>
        <w:jc w:val="both"/>
        <w:rPr>
          <w:rFonts w:ascii="Times New Roman" w:hAnsi="Times New Roman" w:eastAsia="Times New Roman" w:cs="Times New Roman"/>
          <w:iCs/>
          <w:sz w:val="24"/>
          <w:szCs w:val="24"/>
        </w:rPr>
      </w:pPr>
    </w:p>
    <w:p>
      <w:pPr>
        <w:spacing w:after="0" w:line="240" w:lineRule="auto"/>
        <w:ind w:firstLine="709"/>
        <w:jc w:val="both"/>
        <w:rPr>
          <w:rFonts w:ascii="Times New Roman" w:hAnsi="Times New Roman" w:eastAsia="Times New Roman" w:cs="Times New Roman"/>
          <w:iCs/>
          <w:sz w:val="24"/>
          <w:szCs w:val="24"/>
        </w:rPr>
        <w:sectPr>
          <w:footerReference r:id="rId5" w:type="default"/>
          <w:type w:val="continuous"/>
          <w:pgSz w:w="11906" w:h="16838"/>
          <w:pgMar w:top="1134" w:right="850" w:bottom="1134" w:left="1134" w:header="708" w:footer="708" w:gutter="0"/>
          <w:cols w:space="708" w:num="1"/>
          <w:titlePg/>
          <w:docGrid w:linePitch="360" w:charSpace="0"/>
        </w:sectPr>
      </w:pPr>
    </w:p>
    <w:p>
      <w:pPr>
        <w:spacing w:after="0" w:line="240" w:lineRule="auto"/>
        <w:ind w:firstLine="284"/>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t>Компьютерный набор:</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Брютова Татьяна</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Валова Ирина</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Галяутдинова Лилия</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Косенко Екатерина</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Лесина Алевтина</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Ляхова Рена</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Мингазова Альфия</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Сабирова Альфия</w:t>
      </w:r>
    </w:p>
    <w:p>
      <w:pPr>
        <w:spacing w:after="0" w:line="240" w:lineRule="auto"/>
        <w:ind w:firstLine="284"/>
        <w:jc w:val="both"/>
        <w:rPr>
          <w:rFonts w:ascii="Times New Roman" w:hAnsi="Times New Roman" w:eastAsia="Times New Roman" w:cs="Times New Roman"/>
          <w:b/>
          <w:bCs/>
          <w:iCs/>
          <w:sz w:val="24"/>
          <w:szCs w:val="24"/>
        </w:rPr>
      </w:pPr>
      <w:r>
        <w:rPr>
          <w:rFonts w:ascii="Times New Roman" w:hAnsi="Times New Roman" w:eastAsia="Times New Roman" w:cs="Times New Roman"/>
          <w:iCs/>
          <w:sz w:val="24"/>
          <w:szCs w:val="24"/>
        </w:rPr>
        <w:br w:type="column"/>
      </w:r>
      <w:r>
        <w:rPr>
          <w:rFonts w:ascii="Times New Roman" w:hAnsi="Times New Roman" w:eastAsia="Times New Roman" w:cs="Times New Roman"/>
          <w:b/>
          <w:bCs/>
          <w:iCs/>
          <w:sz w:val="24"/>
          <w:szCs w:val="24"/>
        </w:rPr>
        <w:t>Проверка текста:</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Валова Ирина</w:t>
      </w:r>
    </w:p>
    <w:p>
      <w:pPr>
        <w:spacing w:after="0" w:line="240" w:lineRule="auto"/>
        <w:ind w:firstLine="284"/>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Мишина Елена</w:t>
      </w:r>
    </w:p>
    <w:p>
      <w:pPr>
        <w:spacing w:after="0" w:line="240" w:lineRule="auto"/>
        <w:ind w:firstLine="284"/>
        <w:jc w:val="both"/>
        <w:rPr>
          <w:rFonts w:ascii="Times New Roman" w:hAnsi="Times New Roman" w:eastAsia="Times New Roman" w:cs="Times New Roman"/>
          <w:iCs/>
          <w:sz w:val="24"/>
          <w:szCs w:val="24"/>
        </w:rPr>
        <w:sectPr>
          <w:type w:val="continuous"/>
          <w:pgSz w:w="11906" w:h="16838"/>
          <w:pgMar w:top="1134" w:right="850" w:bottom="1134" w:left="1134" w:header="708" w:footer="708" w:gutter="0"/>
          <w:cols w:space="708" w:num="2"/>
          <w:titlePg/>
          <w:docGrid w:linePitch="360" w:charSpace="0"/>
        </w:sectPr>
      </w:pPr>
      <w:r>
        <w:rPr>
          <w:rFonts w:ascii="Times New Roman" w:hAnsi="Times New Roman" w:eastAsia="Times New Roman" w:cs="Times New Roman"/>
          <w:iCs/>
          <w:sz w:val="24"/>
          <w:szCs w:val="24"/>
        </w:rPr>
        <w:t xml:space="preserve">Осипова Татьяна </w:t>
      </w:r>
    </w:p>
    <w:p>
      <w:pPr>
        <w:spacing w:after="0" w:line="240" w:lineRule="auto"/>
        <w:ind w:firstLine="709"/>
        <w:jc w:val="both"/>
        <w:rPr>
          <w:rFonts w:ascii="Times New Roman" w:hAnsi="Times New Roman" w:eastAsia="Times New Roman" w:cs="Times New Roman"/>
          <w:iCs/>
          <w:sz w:val="24"/>
          <w:szCs w:val="24"/>
        </w:rPr>
      </w:pPr>
    </w:p>
    <w:p>
      <w:pPr>
        <w:spacing w:after="0" w:line="240" w:lineRule="auto"/>
        <w:ind w:firstLine="284"/>
        <w:jc w:val="both"/>
        <w:rPr>
          <w:rFonts w:ascii="Times New Roman" w:hAnsi="Times New Roman" w:eastAsia="Times New Roman" w:cs="Times New Roman"/>
          <w:i/>
          <w:sz w:val="24"/>
          <w:szCs w:val="24"/>
        </w:rPr>
      </w:pPr>
      <w:r>
        <w:rPr>
          <w:rFonts w:ascii="Times New Roman" w:hAnsi="Times New Roman" w:eastAsia="Times New Roman" w:cs="Times New Roman"/>
          <w:b/>
          <w:bCs/>
          <w:i/>
          <w:sz w:val="24"/>
          <w:szCs w:val="24"/>
        </w:rPr>
        <w:t>Оформление, вёрстка, подготовка к публикации</w:t>
      </w:r>
      <w:r>
        <w:rPr>
          <w:rFonts w:ascii="Times New Roman" w:hAnsi="Times New Roman" w:eastAsia="Times New Roman" w:cs="Times New Roman"/>
          <w:iCs/>
          <w:sz w:val="24"/>
          <w:szCs w:val="24"/>
        </w:rPr>
        <w:t xml:space="preserve">: </w:t>
      </w:r>
      <w:r>
        <w:rPr>
          <w:rFonts w:ascii="Times New Roman" w:hAnsi="Times New Roman" w:eastAsia="Times New Roman" w:cs="Times New Roman"/>
          <w:i/>
          <w:sz w:val="24"/>
          <w:szCs w:val="24"/>
        </w:rPr>
        <w:t>Валова Ирина, Галяутдинова Лилия</w:t>
      </w:r>
    </w:p>
    <w:p>
      <w:pPr>
        <w:spacing w:after="0" w:line="240" w:lineRule="auto"/>
        <w:ind w:firstLine="284"/>
        <w:jc w:val="both"/>
        <w:rPr>
          <w:rFonts w:ascii="Times New Roman" w:hAnsi="Times New Roman" w:eastAsia="Times New Roman" w:cs="Times New Roman"/>
          <w:i/>
          <w:sz w:val="24"/>
          <w:szCs w:val="24"/>
        </w:rPr>
      </w:pPr>
    </w:p>
    <w:p>
      <w:pPr>
        <w:spacing w:after="0" w:line="240" w:lineRule="auto"/>
        <w:ind w:firstLine="284"/>
        <w:jc w:val="both"/>
        <w:rPr>
          <w:rFonts w:ascii="Times New Roman" w:hAnsi="Times New Roman" w:eastAsia="Times New Roman" w:cs="Times New Roman"/>
          <w:iCs/>
          <w:sz w:val="24"/>
          <w:szCs w:val="24"/>
        </w:rPr>
      </w:pPr>
    </w:p>
    <w:p>
      <w:pPr>
        <w:spacing w:after="0" w:line="240" w:lineRule="auto"/>
        <w:ind w:firstLine="709"/>
        <w:jc w:val="both"/>
        <w:rPr>
          <w:rFonts w:ascii="Times New Roman" w:hAnsi="Times New Roman" w:eastAsia="Times New Roman" w:cs="Times New Roman"/>
          <w:iCs/>
          <w:sz w:val="24"/>
          <w:szCs w:val="24"/>
        </w:rPr>
      </w:pPr>
      <w:r>
        <w:rPr>
          <w:rFonts w:ascii="Times New Roman" w:hAnsi="Times New Roman" w:eastAsia="Times New Roman" w:cs="Times New Roman"/>
          <w:iCs/>
          <w:sz w:val="24"/>
          <w:szCs w:val="24"/>
        </w:rPr>
        <w:t>Записано с живой речи участников 2-го съезда Метагалактической Иерархии Синтезом Метагалактических центров подразделений ИВДИВО</w:t>
      </w:r>
    </w:p>
    <w:p>
      <w:pPr>
        <w:spacing w:after="0" w:line="240" w:lineRule="auto"/>
        <w:ind w:firstLine="709"/>
        <w:jc w:val="both"/>
        <w:rPr>
          <w:rFonts w:ascii="Times New Roman" w:hAnsi="Times New Roman" w:eastAsia="Times New Roman" w:cs="Times New Roman"/>
          <w:iCs/>
          <w:sz w:val="24"/>
          <w:szCs w:val="24"/>
        </w:rPr>
      </w:pPr>
    </w:p>
    <w:p>
      <w:pPr>
        <w:spacing w:after="0" w:line="240" w:lineRule="auto"/>
        <w:ind w:firstLine="709"/>
        <w:jc w:val="right"/>
        <w:rPr>
          <w:rFonts w:ascii="Times New Roman" w:hAnsi="Times New Roman" w:eastAsia="Times New Roman" w:cs="Times New Roman"/>
          <w:i/>
          <w:sz w:val="24"/>
          <w:szCs w:val="24"/>
        </w:rPr>
      </w:pPr>
      <w:r>
        <w:rPr>
          <w:rFonts w:ascii="Times New Roman" w:hAnsi="Times New Roman" w:eastAsia="Times New Roman" w:cs="Times New Roman"/>
          <w:i/>
          <w:sz w:val="24"/>
          <w:szCs w:val="24"/>
        </w:rPr>
        <w:t>Сдано ИВАС КХ 02.08.2022</w:t>
      </w:r>
    </w:p>
    <w:sectPr>
      <w:type w:val="continuous"/>
      <w:pgSz w:w="11906" w:h="16838"/>
      <w:pgMar w:top="1134" w:right="850" w:bottom="1134" w:left="1134"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Helvetica Neue">
    <w:altName w:val="Times New Roman"/>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7561935"/>
      <w:docPartObj>
        <w:docPartGallery w:val="AutoText"/>
      </w:docPartObj>
    </w:sdtPr>
    <w:sdtContent>
      <w:p>
        <w:pPr>
          <w:pStyle w:val="12"/>
          <w:jc w:val="right"/>
        </w:pPr>
        <w:r>
          <w:fldChar w:fldCharType="begin"/>
        </w:r>
        <w:r>
          <w:instrText xml:space="preserve">PAGE   \* MERGEFORMAT</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D3457A"/>
    <w:multiLevelType w:val="multilevel"/>
    <w:tmpl w:val="00D3457A"/>
    <w:lvl w:ilvl="0" w:tentative="0">
      <w:start w:val="1"/>
      <w:numFmt w:val="decimal"/>
      <w:lvlText w:val="%1)"/>
      <w:lvlJc w:val="left"/>
      <w:pPr>
        <w:tabs>
          <w:tab w:val="left" w:pos="0"/>
        </w:tabs>
        <w:ind w:left="221" w:hanging="358"/>
      </w:pPr>
      <w:rPr>
        <w:rFonts w:hint="default"/>
        <w:spacing w:val="0"/>
        <w:w w:val="100"/>
        <w:sz w:val="24"/>
        <w:szCs w:val="24"/>
        <w:lang w:val="ru-RU" w:eastAsia="en-US" w:bidi="ar-SA"/>
      </w:rPr>
    </w:lvl>
    <w:lvl w:ilvl="1" w:tentative="0">
      <w:start w:val="0"/>
      <w:numFmt w:val="bullet"/>
      <w:lvlText w:val=""/>
      <w:lvlJc w:val="left"/>
      <w:pPr>
        <w:tabs>
          <w:tab w:val="left" w:pos="0"/>
        </w:tabs>
        <w:ind w:left="1178" w:hanging="358"/>
      </w:pPr>
      <w:rPr>
        <w:rFonts w:hint="default" w:ascii="Symbol" w:hAnsi="Symbol" w:cs="Symbol"/>
        <w:lang w:val="ru-RU" w:eastAsia="en-US" w:bidi="ar-SA"/>
      </w:rPr>
    </w:lvl>
    <w:lvl w:ilvl="2" w:tentative="0">
      <w:start w:val="0"/>
      <w:numFmt w:val="bullet"/>
      <w:lvlText w:val=""/>
      <w:lvlJc w:val="left"/>
      <w:pPr>
        <w:tabs>
          <w:tab w:val="left" w:pos="0"/>
        </w:tabs>
        <w:ind w:left="2136" w:hanging="358"/>
      </w:pPr>
      <w:rPr>
        <w:rFonts w:hint="default" w:ascii="Symbol" w:hAnsi="Symbol" w:cs="Symbol"/>
        <w:lang w:val="ru-RU" w:eastAsia="en-US" w:bidi="ar-SA"/>
      </w:rPr>
    </w:lvl>
    <w:lvl w:ilvl="3" w:tentative="0">
      <w:start w:val="0"/>
      <w:numFmt w:val="bullet"/>
      <w:lvlText w:val=""/>
      <w:lvlJc w:val="left"/>
      <w:pPr>
        <w:tabs>
          <w:tab w:val="left" w:pos="0"/>
        </w:tabs>
        <w:ind w:left="3094" w:hanging="358"/>
      </w:pPr>
      <w:rPr>
        <w:rFonts w:hint="default" w:ascii="Symbol" w:hAnsi="Symbol" w:cs="Symbol"/>
        <w:lang w:val="ru-RU" w:eastAsia="en-US" w:bidi="ar-SA"/>
      </w:rPr>
    </w:lvl>
    <w:lvl w:ilvl="4" w:tentative="0">
      <w:start w:val="0"/>
      <w:numFmt w:val="bullet"/>
      <w:lvlText w:val=""/>
      <w:lvlJc w:val="left"/>
      <w:pPr>
        <w:tabs>
          <w:tab w:val="left" w:pos="0"/>
        </w:tabs>
        <w:ind w:left="4052" w:hanging="358"/>
      </w:pPr>
      <w:rPr>
        <w:rFonts w:hint="default" w:ascii="Symbol" w:hAnsi="Symbol" w:cs="Symbol"/>
        <w:lang w:val="ru-RU" w:eastAsia="en-US" w:bidi="ar-SA"/>
      </w:rPr>
    </w:lvl>
    <w:lvl w:ilvl="5" w:tentative="0">
      <w:start w:val="0"/>
      <w:numFmt w:val="bullet"/>
      <w:lvlText w:val=""/>
      <w:lvlJc w:val="left"/>
      <w:pPr>
        <w:tabs>
          <w:tab w:val="left" w:pos="0"/>
        </w:tabs>
        <w:ind w:left="5010" w:hanging="358"/>
      </w:pPr>
      <w:rPr>
        <w:rFonts w:hint="default" w:ascii="Symbol" w:hAnsi="Symbol" w:cs="Symbol"/>
        <w:lang w:val="ru-RU" w:eastAsia="en-US" w:bidi="ar-SA"/>
      </w:rPr>
    </w:lvl>
    <w:lvl w:ilvl="6" w:tentative="0">
      <w:start w:val="0"/>
      <w:numFmt w:val="bullet"/>
      <w:lvlText w:val=""/>
      <w:lvlJc w:val="left"/>
      <w:pPr>
        <w:tabs>
          <w:tab w:val="left" w:pos="0"/>
        </w:tabs>
        <w:ind w:left="5968" w:hanging="358"/>
      </w:pPr>
      <w:rPr>
        <w:rFonts w:hint="default" w:ascii="Symbol" w:hAnsi="Symbol" w:cs="Symbol"/>
        <w:lang w:val="ru-RU" w:eastAsia="en-US" w:bidi="ar-SA"/>
      </w:rPr>
    </w:lvl>
    <w:lvl w:ilvl="7" w:tentative="0">
      <w:start w:val="0"/>
      <w:numFmt w:val="bullet"/>
      <w:lvlText w:val=""/>
      <w:lvlJc w:val="left"/>
      <w:pPr>
        <w:tabs>
          <w:tab w:val="left" w:pos="0"/>
        </w:tabs>
        <w:ind w:left="6926" w:hanging="358"/>
      </w:pPr>
      <w:rPr>
        <w:rFonts w:hint="default" w:ascii="Symbol" w:hAnsi="Symbol" w:cs="Symbol"/>
        <w:lang w:val="ru-RU" w:eastAsia="en-US" w:bidi="ar-SA"/>
      </w:rPr>
    </w:lvl>
    <w:lvl w:ilvl="8" w:tentative="0">
      <w:start w:val="0"/>
      <w:numFmt w:val="bullet"/>
      <w:lvlText w:val=""/>
      <w:lvlJc w:val="left"/>
      <w:pPr>
        <w:tabs>
          <w:tab w:val="left" w:pos="0"/>
        </w:tabs>
        <w:ind w:left="7884" w:hanging="358"/>
      </w:pPr>
      <w:rPr>
        <w:rFonts w:hint="default" w:ascii="Symbol" w:hAnsi="Symbol" w:cs="Symbol"/>
        <w:lang w:val="ru-RU" w:eastAsia="en-US" w:bidi="ar-SA"/>
      </w:rPr>
    </w:lvl>
  </w:abstractNum>
  <w:abstractNum w:abstractNumId="1">
    <w:nsid w:val="0A8847AF"/>
    <w:multiLevelType w:val="multilevel"/>
    <w:tmpl w:val="0A8847A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30351290"/>
    <w:multiLevelType w:val="multilevel"/>
    <w:tmpl w:val="30351290"/>
    <w:lvl w:ilvl="0" w:tentative="0">
      <w:start w:val="1"/>
      <w:numFmt w:val="decimal"/>
      <w:lvlText w:val="%1)"/>
      <w:lvlJc w:val="left"/>
      <w:pPr>
        <w:tabs>
          <w:tab w:val="left" w:pos="0"/>
        </w:tabs>
        <w:ind w:left="996" w:hanging="360"/>
      </w:pPr>
      <w:rPr>
        <w:rFonts w:hint="default"/>
      </w:rPr>
    </w:lvl>
    <w:lvl w:ilvl="1" w:tentative="0">
      <w:start w:val="1"/>
      <w:numFmt w:val="decimal"/>
      <w:lvlText w:val="%1.%2."/>
      <w:lvlJc w:val="left"/>
      <w:pPr>
        <w:tabs>
          <w:tab w:val="left" w:pos="0"/>
        </w:tabs>
        <w:ind w:left="996" w:hanging="360"/>
      </w:pPr>
    </w:lvl>
    <w:lvl w:ilvl="2" w:tentative="0">
      <w:start w:val="1"/>
      <w:numFmt w:val="decimal"/>
      <w:lvlText w:val="%1.%2.%3."/>
      <w:lvlJc w:val="left"/>
      <w:pPr>
        <w:tabs>
          <w:tab w:val="left" w:pos="0"/>
        </w:tabs>
        <w:ind w:left="1356" w:hanging="720"/>
      </w:pPr>
    </w:lvl>
    <w:lvl w:ilvl="3" w:tentative="0">
      <w:start w:val="1"/>
      <w:numFmt w:val="decimal"/>
      <w:lvlText w:val="%1.%2.%3.%4."/>
      <w:lvlJc w:val="left"/>
      <w:pPr>
        <w:tabs>
          <w:tab w:val="left" w:pos="0"/>
        </w:tabs>
        <w:ind w:left="1356" w:hanging="720"/>
      </w:pPr>
    </w:lvl>
    <w:lvl w:ilvl="4" w:tentative="0">
      <w:start w:val="1"/>
      <w:numFmt w:val="decimal"/>
      <w:lvlText w:val="%1.%2.%3.%4.%5."/>
      <w:lvlJc w:val="left"/>
      <w:pPr>
        <w:tabs>
          <w:tab w:val="left" w:pos="0"/>
        </w:tabs>
        <w:ind w:left="1716" w:hanging="1080"/>
      </w:pPr>
    </w:lvl>
    <w:lvl w:ilvl="5" w:tentative="0">
      <w:start w:val="1"/>
      <w:numFmt w:val="decimal"/>
      <w:lvlText w:val="%1.%2.%3.%4.%5.%6."/>
      <w:lvlJc w:val="left"/>
      <w:pPr>
        <w:tabs>
          <w:tab w:val="left" w:pos="0"/>
        </w:tabs>
        <w:ind w:left="1716" w:hanging="1080"/>
      </w:pPr>
    </w:lvl>
    <w:lvl w:ilvl="6" w:tentative="0">
      <w:start w:val="1"/>
      <w:numFmt w:val="decimal"/>
      <w:lvlText w:val="%1.%2.%3.%4.%5.%6.%7."/>
      <w:lvlJc w:val="left"/>
      <w:pPr>
        <w:tabs>
          <w:tab w:val="left" w:pos="0"/>
        </w:tabs>
        <w:ind w:left="2076" w:hanging="1440"/>
      </w:pPr>
    </w:lvl>
    <w:lvl w:ilvl="7" w:tentative="0">
      <w:start w:val="1"/>
      <w:numFmt w:val="decimal"/>
      <w:lvlText w:val="%1.%2.%3.%4.%5.%6.%7.%8."/>
      <w:lvlJc w:val="left"/>
      <w:pPr>
        <w:tabs>
          <w:tab w:val="left" w:pos="0"/>
        </w:tabs>
        <w:ind w:left="2076" w:hanging="1440"/>
      </w:pPr>
    </w:lvl>
    <w:lvl w:ilvl="8" w:tentative="0">
      <w:start w:val="1"/>
      <w:numFmt w:val="decimal"/>
      <w:lvlText w:val="%1.%2.%3.%4.%5.%6.%7.%8.%9."/>
      <w:lvlJc w:val="left"/>
      <w:pPr>
        <w:tabs>
          <w:tab w:val="left" w:pos="0"/>
        </w:tabs>
        <w:ind w:left="2436" w:hanging="1800"/>
      </w:pPr>
    </w:lvl>
  </w:abstractNum>
  <w:abstractNum w:abstractNumId="3">
    <w:nsid w:val="457F5F74"/>
    <w:multiLevelType w:val="multilevel"/>
    <w:tmpl w:val="457F5F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50080FA3"/>
    <w:multiLevelType w:val="multilevel"/>
    <w:tmpl w:val="50080F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00A4B07"/>
    <w:multiLevelType w:val="multilevel"/>
    <w:tmpl w:val="500A4B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718577F"/>
    <w:multiLevelType w:val="multilevel"/>
    <w:tmpl w:val="6718577F"/>
    <w:lvl w:ilvl="0" w:tentative="0">
      <w:start w:val="4"/>
      <w:numFmt w:val="decimal"/>
      <w:lvlText w:val="%1."/>
      <w:lvlJc w:val="left"/>
      <w:pPr>
        <w:ind w:left="1069" w:hanging="360"/>
      </w:pPr>
      <w:rPr>
        <w:rFonts w:hint="default"/>
        <w:b/>
        <w:bCs/>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7">
    <w:nsid w:val="67CB2045"/>
    <w:multiLevelType w:val="multilevel"/>
    <w:tmpl w:val="67CB204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68F415CF"/>
    <w:multiLevelType w:val="multilevel"/>
    <w:tmpl w:val="68F415CF"/>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1"/>
  </w:num>
  <w:num w:numId="2">
    <w:abstractNumId w:val="3"/>
  </w:num>
  <w:num w:numId="3">
    <w:abstractNumId w:val="7"/>
  </w:num>
  <w:num w:numId="4">
    <w:abstractNumId w:val="0"/>
  </w:num>
  <w:num w:numId="5">
    <w:abstractNumId w:val="6"/>
  </w:num>
  <w:num w:numId="6">
    <w:abstractNumId w:val="2"/>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A3D"/>
    <w:rsid w:val="0000512D"/>
    <w:rsid w:val="00032003"/>
    <w:rsid w:val="00032DE0"/>
    <w:rsid w:val="00044740"/>
    <w:rsid w:val="0007044A"/>
    <w:rsid w:val="00084D97"/>
    <w:rsid w:val="000909F6"/>
    <w:rsid w:val="000B21BF"/>
    <w:rsid w:val="000C0E2F"/>
    <w:rsid w:val="000D1C8A"/>
    <w:rsid w:val="000E31B7"/>
    <w:rsid w:val="00106E4E"/>
    <w:rsid w:val="00107CC3"/>
    <w:rsid w:val="0014411C"/>
    <w:rsid w:val="00167C9B"/>
    <w:rsid w:val="0018295D"/>
    <w:rsid w:val="00183B30"/>
    <w:rsid w:val="0018783C"/>
    <w:rsid w:val="00187A88"/>
    <w:rsid w:val="00191263"/>
    <w:rsid w:val="0019212B"/>
    <w:rsid w:val="001B6DB8"/>
    <w:rsid w:val="001E0EC3"/>
    <w:rsid w:val="001E1C1E"/>
    <w:rsid w:val="001E4B7C"/>
    <w:rsid w:val="001E646A"/>
    <w:rsid w:val="00204B70"/>
    <w:rsid w:val="002160A0"/>
    <w:rsid w:val="0022091D"/>
    <w:rsid w:val="00247018"/>
    <w:rsid w:val="002838C0"/>
    <w:rsid w:val="002C4FC4"/>
    <w:rsid w:val="00352AE4"/>
    <w:rsid w:val="00353A3D"/>
    <w:rsid w:val="003554A1"/>
    <w:rsid w:val="00380302"/>
    <w:rsid w:val="003961DC"/>
    <w:rsid w:val="003C1BAB"/>
    <w:rsid w:val="003C3B0D"/>
    <w:rsid w:val="003D2521"/>
    <w:rsid w:val="003F438C"/>
    <w:rsid w:val="00404864"/>
    <w:rsid w:val="00404F50"/>
    <w:rsid w:val="00411BCA"/>
    <w:rsid w:val="00414A0E"/>
    <w:rsid w:val="00443785"/>
    <w:rsid w:val="0044776E"/>
    <w:rsid w:val="0045303D"/>
    <w:rsid w:val="00486969"/>
    <w:rsid w:val="004A7B3C"/>
    <w:rsid w:val="004B5697"/>
    <w:rsid w:val="004C1483"/>
    <w:rsid w:val="004D3D20"/>
    <w:rsid w:val="004F2FDD"/>
    <w:rsid w:val="005005E7"/>
    <w:rsid w:val="005046AF"/>
    <w:rsid w:val="0050798D"/>
    <w:rsid w:val="00507EA4"/>
    <w:rsid w:val="00510345"/>
    <w:rsid w:val="00516967"/>
    <w:rsid w:val="00537C47"/>
    <w:rsid w:val="00593BED"/>
    <w:rsid w:val="005B4F97"/>
    <w:rsid w:val="005C711D"/>
    <w:rsid w:val="005D0FA1"/>
    <w:rsid w:val="0062295F"/>
    <w:rsid w:val="00630BEC"/>
    <w:rsid w:val="0064008E"/>
    <w:rsid w:val="0064281E"/>
    <w:rsid w:val="00651FCD"/>
    <w:rsid w:val="00672C7E"/>
    <w:rsid w:val="00684F36"/>
    <w:rsid w:val="00685937"/>
    <w:rsid w:val="00687380"/>
    <w:rsid w:val="00690B69"/>
    <w:rsid w:val="006B746F"/>
    <w:rsid w:val="0071285C"/>
    <w:rsid w:val="00725810"/>
    <w:rsid w:val="00725A3D"/>
    <w:rsid w:val="00742159"/>
    <w:rsid w:val="00756A94"/>
    <w:rsid w:val="00757C6A"/>
    <w:rsid w:val="0078140F"/>
    <w:rsid w:val="00795D6D"/>
    <w:rsid w:val="007A0B87"/>
    <w:rsid w:val="007C4D14"/>
    <w:rsid w:val="007D79F0"/>
    <w:rsid w:val="007E3E40"/>
    <w:rsid w:val="007F1B4B"/>
    <w:rsid w:val="00826387"/>
    <w:rsid w:val="0083479E"/>
    <w:rsid w:val="0083555C"/>
    <w:rsid w:val="00846A27"/>
    <w:rsid w:val="00856C8C"/>
    <w:rsid w:val="00861FA0"/>
    <w:rsid w:val="0087556A"/>
    <w:rsid w:val="0089345A"/>
    <w:rsid w:val="008B05E6"/>
    <w:rsid w:val="008B1476"/>
    <w:rsid w:val="008D21C5"/>
    <w:rsid w:val="008E2A13"/>
    <w:rsid w:val="00900BC5"/>
    <w:rsid w:val="009325B0"/>
    <w:rsid w:val="00933343"/>
    <w:rsid w:val="00944968"/>
    <w:rsid w:val="009501D3"/>
    <w:rsid w:val="00963062"/>
    <w:rsid w:val="00970BAB"/>
    <w:rsid w:val="009B39AE"/>
    <w:rsid w:val="009E2FFB"/>
    <w:rsid w:val="009F1647"/>
    <w:rsid w:val="00A05701"/>
    <w:rsid w:val="00A7088D"/>
    <w:rsid w:val="00A70A3B"/>
    <w:rsid w:val="00A8569D"/>
    <w:rsid w:val="00A86C05"/>
    <w:rsid w:val="00AB5907"/>
    <w:rsid w:val="00AB717B"/>
    <w:rsid w:val="00AC1723"/>
    <w:rsid w:val="00AE7EB9"/>
    <w:rsid w:val="00B03DE1"/>
    <w:rsid w:val="00B1454D"/>
    <w:rsid w:val="00B352C1"/>
    <w:rsid w:val="00B619F1"/>
    <w:rsid w:val="00B6602F"/>
    <w:rsid w:val="00B719D6"/>
    <w:rsid w:val="00B724D8"/>
    <w:rsid w:val="00B731CD"/>
    <w:rsid w:val="00B953A7"/>
    <w:rsid w:val="00BA3D6F"/>
    <w:rsid w:val="00BA7D42"/>
    <w:rsid w:val="00C37D90"/>
    <w:rsid w:val="00C62A2C"/>
    <w:rsid w:val="00C87D8F"/>
    <w:rsid w:val="00C96BE4"/>
    <w:rsid w:val="00CB2440"/>
    <w:rsid w:val="00CC0950"/>
    <w:rsid w:val="00CF64AC"/>
    <w:rsid w:val="00CF76A8"/>
    <w:rsid w:val="00D008B7"/>
    <w:rsid w:val="00D2228D"/>
    <w:rsid w:val="00D30CD4"/>
    <w:rsid w:val="00D42909"/>
    <w:rsid w:val="00D4483E"/>
    <w:rsid w:val="00D531F6"/>
    <w:rsid w:val="00D77A61"/>
    <w:rsid w:val="00D9060E"/>
    <w:rsid w:val="00DA4285"/>
    <w:rsid w:val="00DB2D06"/>
    <w:rsid w:val="00DB59D2"/>
    <w:rsid w:val="00DD57D6"/>
    <w:rsid w:val="00DE3195"/>
    <w:rsid w:val="00DF66F8"/>
    <w:rsid w:val="00E37957"/>
    <w:rsid w:val="00E43684"/>
    <w:rsid w:val="00E4532A"/>
    <w:rsid w:val="00E85624"/>
    <w:rsid w:val="00E902F0"/>
    <w:rsid w:val="00EB60FD"/>
    <w:rsid w:val="00ED479F"/>
    <w:rsid w:val="00ED4A55"/>
    <w:rsid w:val="00EE09B8"/>
    <w:rsid w:val="00F017E2"/>
    <w:rsid w:val="00F10603"/>
    <w:rsid w:val="00F22EDC"/>
    <w:rsid w:val="00F26A8D"/>
    <w:rsid w:val="00F7573D"/>
    <w:rsid w:val="00F839EC"/>
    <w:rsid w:val="00FA0D5C"/>
    <w:rsid w:val="00FB1AAD"/>
    <w:rsid w:val="00FC0EE5"/>
    <w:rsid w:val="00FD509E"/>
    <w:rsid w:val="7C9A387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160" w:line="256" w:lineRule="auto"/>
    </w:pPr>
    <w:rPr>
      <w:rFonts w:ascii="Calibri" w:hAnsi="Calibri" w:eastAsia="Calibri" w:cs="Calibri"/>
      <w:sz w:val="22"/>
      <w:szCs w:val="22"/>
      <w:lang w:val="ru-RU" w:eastAsia="ru-RU" w:bidi="ar-SA"/>
    </w:rPr>
  </w:style>
  <w:style w:type="paragraph" w:styleId="2">
    <w:name w:val="heading 1"/>
    <w:basedOn w:val="1"/>
    <w:next w:val="1"/>
    <w:link w:val="19"/>
    <w:qFormat/>
    <w:uiPriority w:val="9"/>
    <w:pPr>
      <w:widowControl w:val="0"/>
      <w:suppressAutoHyphens/>
      <w:spacing w:after="0" w:line="240" w:lineRule="auto"/>
      <w:ind w:left="3083"/>
      <w:jc w:val="both"/>
      <w:outlineLvl w:val="0"/>
    </w:pPr>
    <w:rPr>
      <w:rFonts w:ascii="Times New Roman" w:hAnsi="Times New Roman" w:eastAsia="Times New Roman" w:cs="Times New Roman"/>
      <w:b/>
      <w:bCs/>
      <w:sz w:val="28"/>
      <w:szCs w:val="28"/>
      <w:lang w:eastAsia="en-US"/>
    </w:rPr>
  </w:style>
  <w:style w:type="paragraph" w:styleId="3">
    <w:name w:val="heading 2"/>
    <w:basedOn w:val="1"/>
    <w:next w:val="1"/>
    <w:link w:val="26"/>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28"/>
    <w:semiHidden/>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character" w:default="1" w:styleId="5">
    <w:name w:val="Default Paragraph Font"/>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Hyperlink"/>
    <w:basedOn w:val="5"/>
    <w:unhideWhenUsed/>
    <w:uiPriority w:val="99"/>
    <w:rPr>
      <w:color w:val="0000FF"/>
      <w:u w:val="single"/>
    </w:rPr>
  </w:style>
  <w:style w:type="paragraph" w:styleId="8">
    <w:name w:val="header"/>
    <w:basedOn w:val="1"/>
    <w:link w:val="16"/>
    <w:unhideWhenUsed/>
    <w:uiPriority w:val="99"/>
    <w:pPr>
      <w:tabs>
        <w:tab w:val="center" w:pos="4677"/>
        <w:tab w:val="right" w:pos="9355"/>
      </w:tabs>
      <w:spacing w:after="0" w:line="240" w:lineRule="auto"/>
    </w:pPr>
  </w:style>
  <w:style w:type="paragraph" w:styleId="9">
    <w:name w:val="Body Text"/>
    <w:basedOn w:val="1"/>
    <w:link w:val="20"/>
    <w:qFormat/>
    <w:uiPriority w:val="1"/>
    <w:pPr>
      <w:widowControl w:val="0"/>
      <w:suppressAutoHyphens/>
      <w:spacing w:after="0" w:line="240" w:lineRule="auto"/>
      <w:ind w:left="472"/>
    </w:pPr>
    <w:rPr>
      <w:rFonts w:ascii="Times New Roman" w:hAnsi="Times New Roman" w:eastAsia="Times New Roman" w:cs="Times New Roman"/>
      <w:sz w:val="28"/>
      <w:szCs w:val="28"/>
      <w:lang w:eastAsia="en-US"/>
    </w:rPr>
  </w:style>
  <w:style w:type="paragraph" w:styleId="10">
    <w:name w:val="toc 1"/>
    <w:basedOn w:val="1"/>
    <w:next w:val="1"/>
    <w:unhideWhenUsed/>
    <w:uiPriority w:val="39"/>
    <w:pPr>
      <w:tabs>
        <w:tab w:val="right" w:leader="dot" w:pos="9912"/>
      </w:tabs>
      <w:spacing w:after="100"/>
      <w:jc w:val="center"/>
    </w:pPr>
    <w:rPr>
      <w:rFonts w:ascii="Times New Roman" w:hAnsi="Times New Roman" w:cs="Times New Roman"/>
      <w:b/>
      <w:bCs/>
      <w:sz w:val="24"/>
      <w:szCs w:val="24"/>
    </w:rPr>
  </w:style>
  <w:style w:type="paragraph" w:styleId="11">
    <w:name w:val="toc 2"/>
    <w:basedOn w:val="1"/>
    <w:next w:val="1"/>
    <w:unhideWhenUsed/>
    <w:uiPriority w:val="39"/>
    <w:pPr>
      <w:spacing w:after="100"/>
      <w:ind w:left="220"/>
    </w:pPr>
  </w:style>
  <w:style w:type="paragraph" w:styleId="12">
    <w:name w:val="footer"/>
    <w:basedOn w:val="1"/>
    <w:link w:val="17"/>
    <w:unhideWhenUsed/>
    <w:uiPriority w:val="99"/>
    <w:pPr>
      <w:tabs>
        <w:tab w:val="center" w:pos="4677"/>
        <w:tab w:val="right" w:pos="9355"/>
      </w:tabs>
      <w:spacing w:after="0" w:line="240" w:lineRule="auto"/>
    </w:pPr>
  </w:style>
  <w:style w:type="table" w:styleId="13">
    <w:name w:val="Table Grid"/>
    <w:basedOn w:val="6"/>
    <w:uiPriority w:val="59"/>
    <w:pPr>
      <w:spacing w:after="0" w:line="240" w:lineRule="auto"/>
    </w:pPr>
    <w:rPr>
      <w:rFonts w:asciiTheme="minorHAnsi" w:hAnsiTheme="minorHAnsi" w:cstheme="minorBidi"/>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4">
    <w:name w:val="No Spacing"/>
    <w:link w:val="15"/>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15">
    <w:name w:val="Без интервала Знак"/>
    <w:link w:val="14"/>
    <w:locked/>
    <w:uiPriority w:val="1"/>
    <w:rPr>
      <w:rFonts w:asciiTheme="minorHAnsi" w:hAnsiTheme="minorHAnsi" w:cstheme="minorBidi"/>
      <w:sz w:val="22"/>
    </w:rPr>
  </w:style>
  <w:style w:type="character" w:customStyle="1" w:styleId="16">
    <w:name w:val="Верхний колонтитул Знак"/>
    <w:basedOn w:val="5"/>
    <w:link w:val="8"/>
    <w:uiPriority w:val="99"/>
    <w:rPr>
      <w:rFonts w:ascii="Calibri" w:hAnsi="Calibri" w:eastAsia="Calibri" w:cs="Calibri"/>
      <w:sz w:val="22"/>
      <w:lang w:eastAsia="ru-RU"/>
    </w:rPr>
  </w:style>
  <w:style w:type="character" w:customStyle="1" w:styleId="17">
    <w:name w:val="Нижний колонтитул Знак"/>
    <w:basedOn w:val="5"/>
    <w:link w:val="12"/>
    <w:uiPriority w:val="99"/>
    <w:rPr>
      <w:rFonts w:ascii="Calibri" w:hAnsi="Calibri" w:eastAsia="Calibri" w:cs="Calibri"/>
      <w:sz w:val="22"/>
      <w:lang w:eastAsia="ru-RU"/>
    </w:rPr>
  </w:style>
  <w:style w:type="paragraph" w:customStyle="1" w:styleId="18">
    <w:name w:val="Название1"/>
    <w:basedOn w:val="1"/>
    <w:qFormat/>
    <w:uiPriority w:val="0"/>
    <w:pPr>
      <w:suppressAutoHyphens/>
      <w:spacing w:after="0" w:line="240" w:lineRule="auto"/>
      <w:jc w:val="center"/>
    </w:pPr>
    <w:rPr>
      <w:rFonts w:ascii="Times New Roman" w:hAnsi="Times New Roman" w:eastAsia="Times New Roman" w:cs="Times New Roman"/>
      <w:sz w:val="28"/>
      <w:szCs w:val="20"/>
    </w:rPr>
  </w:style>
  <w:style w:type="character" w:customStyle="1" w:styleId="19">
    <w:name w:val="Заголовок 1 Знак"/>
    <w:basedOn w:val="5"/>
    <w:link w:val="2"/>
    <w:uiPriority w:val="9"/>
    <w:rPr>
      <w:rFonts w:eastAsia="Times New Roman"/>
      <w:b/>
      <w:bCs/>
      <w:sz w:val="28"/>
      <w:szCs w:val="28"/>
    </w:rPr>
  </w:style>
  <w:style w:type="character" w:customStyle="1" w:styleId="20">
    <w:name w:val="Основной текст Знак"/>
    <w:basedOn w:val="5"/>
    <w:link w:val="9"/>
    <w:uiPriority w:val="1"/>
    <w:rPr>
      <w:rFonts w:eastAsia="Times New Roman"/>
      <w:sz w:val="28"/>
      <w:szCs w:val="28"/>
    </w:rPr>
  </w:style>
  <w:style w:type="paragraph" w:styleId="21">
    <w:name w:val="List Paragraph"/>
    <w:basedOn w:val="1"/>
    <w:qFormat/>
    <w:uiPriority w:val="1"/>
    <w:pPr>
      <w:widowControl w:val="0"/>
      <w:suppressAutoHyphens/>
      <w:spacing w:after="0" w:line="240" w:lineRule="auto"/>
      <w:ind w:left="472" w:firstLine="708"/>
      <w:jc w:val="both"/>
    </w:pPr>
    <w:rPr>
      <w:rFonts w:ascii="Times New Roman" w:hAnsi="Times New Roman" w:eastAsia="Times New Roman" w:cs="Times New Roman"/>
      <w:lang w:eastAsia="en-US"/>
    </w:rPr>
  </w:style>
  <w:style w:type="paragraph" w:customStyle="1" w:styleId="22">
    <w:name w:val="TOC Heading"/>
    <w:basedOn w:val="2"/>
    <w:next w:val="1"/>
    <w:unhideWhenUsed/>
    <w:qFormat/>
    <w:uiPriority w:val="39"/>
    <w:pPr>
      <w:keepNext/>
      <w:keepLines/>
      <w:widowControl/>
      <w:suppressAutoHyphens w:val="0"/>
      <w:spacing w:before="240" w:line="259" w:lineRule="auto"/>
      <w:ind w:left="0"/>
      <w:jc w:val="left"/>
      <w:outlineLvl w:val="9"/>
    </w:pPr>
    <w:rPr>
      <w:rFonts w:asciiTheme="majorHAnsi" w:hAnsiTheme="majorHAnsi" w:eastAsiaTheme="majorEastAsia" w:cstheme="majorBidi"/>
      <w:b w:val="0"/>
      <w:bCs w:val="0"/>
      <w:color w:val="2E75B6" w:themeColor="accent1" w:themeShade="BF"/>
      <w:sz w:val="32"/>
      <w:szCs w:val="32"/>
      <w:lang w:eastAsia="ru-RU"/>
    </w:rPr>
  </w:style>
  <w:style w:type="paragraph" w:customStyle="1" w:styleId="23">
    <w:name w:val="Стиль1"/>
    <w:basedOn w:val="2"/>
    <w:link w:val="25"/>
    <w:qFormat/>
    <w:uiPriority w:val="0"/>
    <w:pPr>
      <w:spacing w:after="120"/>
      <w:ind w:left="0"/>
    </w:pPr>
    <w:rPr>
      <w:sz w:val="24"/>
      <w:szCs w:val="24"/>
    </w:rPr>
  </w:style>
  <w:style w:type="paragraph" w:customStyle="1" w:styleId="24">
    <w:name w:val="Стиль2"/>
    <w:basedOn w:val="2"/>
    <w:link w:val="27"/>
    <w:qFormat/>
    <w:uiPriority w:val="0"/>
    <w:pPr>
      <w:spacing w:after="120"/>
      <w:ind w:left="0"/>
      <w:jc w:val="center"/>
    </w:pPr>
    <w:rPr>
      <w:sz w:val="24"/>
      <w:szCs w:val="24"/>
    </w:rPr>
  </w:style>
  <w:style w:type="character" w:customStyle="1" w:styleId="25">
    <w:name w:val="Стиль1 Знак"/>
    <w:basedOn w:val="19"/>
    <w:link w:val="23"/>
    <w:uiPriority w:val="0"/>
    <w:rPr>
      <w:rFonts w:eastAsia="Times New Roman"/>
      <w:sz w:val="28"/>
      <w:szCs w:val="24"/>
    </w:rPr>
  </w:style>
  <w:style w:type="character" w:customStyle="1" w:styleId="26">
    <w:name w:val="Заголовок 2 Знак"/>
    <w:basedOn w:val="5"/>
    <w:link w:val="3"/>
    <w:semiHidden/>
    <w:uiPriority w:val="9"/>
    <w:rPr>
      <w:rFonts w:asciiTheme="majorHAnsi" w:hAnsiTheme="majorHAnsi" w:eastAsiaTheme="majorEastAsia" w:cstheme="majorBidi"/>
      <w:color w:val="2E75B6" w:themeColor="accent1" w:themeShade="BF"/>
      <w:sz w:val="26"/>
      <w:szCs w:val="26"/>
      <w:lang w:eastAsia="ru-RU"/>
    </w:rPr>
  </w:style>
  <w:style w:type="character" w:customStyle="1" w:styleId="27">
    <w:name w:val="Стиль2 Знак"/>
    <w:basedOn w:val="19"/>
    <w:link w:val="24"/>
    <w:uiPriority w:val="0"/>
    <w:rPr>
      <w:rFonts w:eastAsia="Times New Roman"/>
      <w:sz w:val="28"/>
      <w:szCs w:val="24"/>
    </w:rPr>
  </w:style>
  <w:style w:type="character" w:customStyle="1" w:styleId="28">
    <w:name w:val="Заголовок 3 Знак"/>
    <w:basedOn w:val="5"/>
    <w:link w:val="4"/>
    <w:semiHidden/>
    <w:uiPriority w:val="9"/>
    <w:rPr>
      <w:rFonts w:asciiTheme="majorHAnsi" w:hAnsiTheme="majorHAnsi" w:eastAsiaTheme="majorEastAsia" w:cstheme="majorBidi"/>
      <w:color w:val="1F4E79" w:themeColor="accent1" w:themeShade="80"/>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jpeg"/><Relationship Id="rId24" Type="http://schemas.microsoft.com/office/2007/relationships/diagramDrawing" Target="diagrams/drawing2.xml"/><Relationship Id="rId23" Type="http://schemas.openxmlformats.org/officeDocument/2006/relationships/diagramColors" Target="diagrams/colors2.xml"/><Relationship Id="rId22" Type="http://schemas.openxmlformats.org/officeDocument/2006/relationships/diagramQuickStyle" Target="diagrams/quickStyle2.xml"/><Relationship Id="rId21" Type="http://schemas.openxmlformats.org/officeDocument/2006/relationships/diagramLayout" Target="diagrams/layout2.xml"/><Relationship Id="rId20" Type="http://schemas.openxmlformats.org/officeDocument/2006/relationships/diagramData" Target="diagrams/data2.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microsoft.com/office/2007/relationships/diagramDrawing" Target="diagrams/drawing1.xml"/><Relationship Id="rId16" Type="http://schemas.openxmlformats.org/officeDocument/2006/relationships/diagramColors" Target="diagrams/colors1.xml"/><Relationship Id="rId15" Type="http://schemas.openxmlformats.org/officeDocument/2006/relationships/diagramQuickStyle" Target="diagrams/quickStyle1.xml"/><Relationship Id="rId14" Type="http://schemas.openxmlformats.org/officeDocument/2006/relationships/diagramLayout" Target="diagrams/layout1.xml"/><Relationship Id="rId13" Type="http://schemas.openxmlformats.org/officeDocument/2006/relationships/diagramData" Target="diagrams/data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ata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EAF4726-3586-4783-9CE7-5F8B02359D4B}" type="doc">
      <dgm:prSet loTypeId="urn:microsoft.com/office/officeart/2008/layout/VerticalCurvedList#2" loCatId="list" qsTypeId="urn:microsoft.com/office/officeart/2005/8/quickstyle/simple1#2" qsCatId="simple" csTypeId="urn:microsoft.com/office/officeart/2005/8/colors/accent1_2#2" csCatId="accent1" phldr="1"/>
      <dgm:spPr/>
      <dgm:t>
        <a:bodyPr/>
        <a:p>
          <a:endParaRPr lang="ru-RU"/>
        </a:p>
      </dgm:t>
    </dgm:pt>
    <dgm:pt modelId="{AF059159-C058-4975-B203-590E7FB5F3FF}">
      <dgm:prSet phldrT="[Текст]" custT="1"/>
      <dgm:spPr>
        <a:solidFill>
          <a:schemeClr val="bg1"/>
        </a:solidFill>
        <a:ln>
          <a:solidFill>
            <a:schemeClr val="tx1"/>
          </a:solidFill>
        </a:ln>
      </dgm:spPr>
      <dgm:t>
        <a:bodyPr/>
        <a:p>
          <a:r>
            <a:rPr lang="ru-RU" sz="1200" dirty="0">
              <a:solidFill>
                <a:sysClr val="windowText" lastClr="000000"/>
              </a:solidFill>
            </a:rPr>
            <a:t>Подразделения ИВДИВО</a:t>
          </a:r>
        </a:p>
      </dgm:t>
    </dgm:pt>
    <dgm:pt modelId="{CEF95F3A-D43D-4EF2-8D26-646FAB782468}" cxnId="{68B2CF02-2B2E-4509-8E78-DA5C2CCE5C7C}" type="parTrans">
      <dgm:prSet/>
      <dgm:spPr/>
      <dgm:t>
        <a:bodyPr/>
        <a:p>
          <a:endParaRPr lang="ru-RU"/>
        </a:p>
      </dgm:t>
    </dgm:pt>
    <dgm:pt modelId="{07EC0978-12C7-4A11-92D9-6CE7CFF14653}" cxnId="{68B2CF02-2B2E-4509-8E78-DA5C2CCE5C7C}" type="sibTrans">
      <dgm:prSet/>
      <dgm:spPr/>
      <dgm:t>
        <a:bodyPr/>
        <a:p>
          <a:endParaRPr lang="ru-RU"/>
        </a:p>
      </dgm:t>
    </dgm:pt>
    <dgm:pt modelId="{DD138496-4EC7-41FB-847C-B1FB92DBF698}">
      <dgm:prSet phldrT="[Текст]" custT="1"/>
      <dgm:spPr>
        <a:noFill/>
        <a:ln>
          <a:solidFill>
            <a:schemeClr val="tx1"/>
          </a:solidFill>
        </a:ln>
      </dgm:spPr>
      <dgm:t>
        <a:bodyPr/>
        <a:p>
          <a:r>
            <a:rPr lang="ru-RU" sz="1200" dirty="0">
              <a:solidFill>
                <a:sysClr val="windowText" lastClr="000000"/>
              </a:solidFill>
            </a:rPr>
            <a:t>Организации (юр. лица)</a:t>
          </a:r>
        </a:p>
      </dgm:t>
    </dgm:pt>
    <dgm:pt modelId="{0C4EBA00-FB17-443D-8A7B-FE2E175AD155}" cxnId="{2731FDF7-C033-49AF-88E3-28EDF1272113}" type="parTrans">
      <dgm:prSet/>
      <dgm:spPr/>
      <dgm:t>
        <a:bodyPr/>
        <a:p>
          <a:endParaRPr lang="ru-RU"/>
        </a:p>
      </dgm:t>
    </dgm:pt>
    <dgm:pt modelId="{0BC4C210-901F-45CA-952A-C9BD8C1772FE}" cxnId="{2731FDF7-C033-49AF-88E3-28EDF1272113}" type="sibTrans">
      <dgm:prSet/>
      <dgm:spPr/>
      <dgm:t>
        <a:bodyPr/>
        <a:p>
          <a:endParaRPr lang="ru-RU"/>
        </a:p>
      </dgm:t>
    </dgm:pt>
    <dgm:pt modelId="{BB8C3DAF-5CDB-4164-9781-EE782AD1243E}">
      <dgm:prSet phldrT="[Текст]" custT="1"/>
      <dgm:spPr>
        <a:solidFill>
          <a:schemeClr val="bg1"/>
        </a:solidFill>
        <a:ln>
          <a:solidFill>
            <a:schemeClr val="tx1"/>
          </a:solidFill>
        </a:ln>
      </dgm:spPr>
      <dgm:t>
        <a:bodyPr/>
        <a:p>
          <a:r>
            <a:rPr lang="ru-RU" sz="1200" dirty="0">
              <a:solidFill>
                <a:sysClr val="windowText" lastClr="000000"/>
              </a:solidFill>
            </a:rPr>
            <a:t>Физические лица</a:t>
          </a:r>
        </a:p>
      </dgm:t>
    </dgm:pt>
    <dgm:pt modelId="{9CB96AAD-C8F9-47A6-B14F-987965BAA907}" cxnId="{DCA82F0E-C1D9-4A5C-A0BA-53F973DD0DB2}" type="parTrans">
      <dgm:prSet/>
      <dgm:spPr/>
      <dgm:t>
        <a:bodyPr/>
        <a:p>
          <a:endParaRPr lang="ru-RU"/>
        </a:p>
      </dgm:t>
    </dgm:pt>
    <dgm:pt modelId="{3E48DFA5-D983-47AB-9A31-D9C1CD2A7893}" cxnId="{DCA82F0E-C1D9-4A5C-A0BA-53F973DD0DB2}" type="sibTrans">
      <dgm:prSet/>
      <dgm:spPr/>
      <dgm:t>
        <a:bodyPr/>
        <a:p>
          <a:endParaRPr lang="ru-RU"/>
        </a:p>
      </dgm:t>
    </dgm:pt>
    <dgm:pt modelId="{DBD375FD-ABDB-423C-8468-230C21429BC2}" type="pres">
      <dgm:prSet presAssocID="{DEAF4726-3586-4783-9CE7-5F8B02359D4B}" presName="Name0" presStyleCnt="0">
        <dgm:presLayoutVars>
          <dgm:chMax val="7"/>
          <dgm:chPref val="7"/>
          <dgm:dir/>
        </dgm:presLayoutVars>
      </dgm:prSet>
      <dgm:spPr/>
    </dgm:pt>
    <dgm:pt modelId="{E563B792-EAC1-4C99-9951-D26B46D21A04}" type="pres">
      <dgm:prSet presAssocID="{DEAF4726-3586-4783-9CE7-5F8B02359D4B}" presName="Name1" presStyleCnt="0"/>
      <dgm:spPr/>
    </dgm:pt>
    <dgm:pt modelId="{CF8A5EC1-52DA-4CD8-95F1-2C4D8C285FA7}" type="pres">
      <dgm:prSet presAssocID="{DEAF4726-3586-4783-9CE7-5F8B02359D4B}" presName="cycle" presStyleCnt="0"/>
      <dgm:spPr/>
    </dgm:pt>
    <dgm:pt modelId="{069A379F-0449-47A1-AFF4-61F30D18F066}" type="pres">
      <dgm:prSet presAssocID="{DEAF4726-3586-4783-9CE7-5F8B02359D4B}" presName="srcNode" presStyleLbl="node1" presStyleIdx="0" presStyleCnt="3"/>
      <dgm:spPr/>
    </dgm:pt>
    <dgm:pt modelId="{A9E2E7A4-26BA-4859-81AE-14F3180D8E82}" type="pres">
      <dgm:prSet presAssocID="{DEAF4726-3586-4783-9CE7-5F8B02359D4B}" presName="conn" presStyleLbl="parChTrans1D2" presStyleIdx="0" presStyleCnt="1"/>
      <dgm:spPr/>
    </dgm:pt>
    <dgm:pt modelId="{3D5B14EF-4947-41E8-BFB7-849A5E9F789A}" type="pres">
      <dgm:prSet presAssocID="{DEAF4726-3586-4783-9CE7-5F8B02359D4B}" presName="extraNode" presStyleLbl="node1" presStyleIdx="0" presStyleCnt="3"/>
      <dgm:spPr/>
    </dgm:pt>
    <dgm:pt modelId="{FAD21060-D832-47DF-96AC-EBDD8058DE7C}" type="pres">
      <dgm:prSet presAssocID="{DEAF4726-3586-4783-9CE7-5F8B02359D4B}" presName="dstNode" presStyleLbl="node1" presStyleIdx="0" presStyleCnt="3"/>
      <dgm:spPr/>
    </dgm:pt>
    <dgm:pt modelId="{208BE11D-61FA-4B0A-A010-A76CD80039FE}" type="pres">
      <dgm:prSet presAssocID="{AF059159-C058-4975-B203-590E7FB5F3FF}" presName="text_1" presStyleLbl="node1" presStyleIdx="0" presStyleCnt="3">
        <dgm:presLayoutVars>
          <dgm:bulletEnabled val="1"/>
        </dgm:presLayoutVars>
      </dgm:prSet>
      <dgm:spPr/>
    </dgm:pt>
    <dgm:pt modelId="{B332C688-CA72-4253-B7A8-453EB8F44DAF}" type="pres">
      <dgm:prSet presAssocID="{AF059159-C058-4975-B203-590E7FB5F3FF}" presName="accent_1" presStyleCnt="0"/>
      <dgm:spPr/>
    </dgm:pt>
    <dgm:pt modelId="{B34FE31C-DC6C-4BE1-A503-32919AEEE41F}" type="pres">
      <dgm:prSet presAssocID="{AF059159-C058-4975-B203-590E7FB5F3FF}" presName="accentRepeatNode" presStyleLbl="solidFgAcc1" presStyleIdx="0" presStyleCnt="3" custLinFactNeighborX="2583"/>
      <dgm:spPr>
        <a:blipFill rotWithShape="0">
          <a:blip xmlns:r="http://schemas.openxmlformats.org/officeDocument/2006/relationships" r:embed="rId1"/>
          <a:srcRect/>
          <a:stretch>
            <a:fillRect/>
          </a:stretch>
        </a:blipFill>
      </dgm:spPr>
    </dgm:pt>
    <dgm:pt modelId="{79DB8175-E852-4D9E-A5E7-65710FF1C03A}" type="pres">
      <dgm:prSet presAssocID="{DD138496-4EC7-41FB-847C-B1FB92DBF698}" presName="text_2" presStyleLbl="node1" presStyleIdx="1" presStyleCnt="3">
        <dgm:presLayoutVars>
          <dgm:bulletEnabled val="1"/>
        </dgm:presLayoutVars>
      </dgm:prSet>
      <dgm:spPr/>
    </dgm:pt>
    <dgm:pt modelId="{D713D6BD-97CF-4A6A-AC43-63568293EE8B}" type="pres">
      <dgm:prSet presAssocID="{DD138496-4EC7-41FB-847C-B1FB92DBF698}" presName="accent_2" presStyleCnt="0"/>
      <dgm:spPr/>
    </dgm:pt>
    <dgm:pt modelId="{AA486A6A-1329-4BCE-9CC7-18649CB94602}" type="pres">
      <dgm:prSet presAssocID="{DD138496-4EC7-41FB-847C-B1FB92DBF698}" presName="accentRepeatNode" presStyleLbl="solidFgAcc1" presStyleIdx="1" presStyleCnt="3"/>
      <dgm:spPr>
        <a:blipFill rotWithShape="0">
          <a:blip xmlns:r="http://schemas.openxmlformats.org/officeDocument/2006/relationships" r:embed="rId2"/>
          <a:srcRect/>
          <a:stretch>
            <a:fillRect t="-6000" b="-6000"/>
          </a:stretch>
        </a:blipFill>
      </dgm:spPr>
    </dgm:pt>
    <dgm:pt modelId="{E7725D19-AC66-440B-9D07-E24F82D6C9FF}" type="pres">
      <dgm:prSet presAssocID="{BB8C3DAF-5CDB-4164-9781-EE782AD1243E}" presName="text_3" presStyleLbl="node1" presStyleIdx="2" presStyleCnt="3">
        <dgm:presLayoutVars>
          <dgm:bulletEnabled val="1"/>
        </dgm:presLayoutVars>
      </dgm:prSet>
      <dgm:spPr/>
    </dgm:pt>
    <dgm:pt modelId="{3D94CFCE-1C5A-45C4-935F-A22D804725AF}" type="pres">
      <dgm:prSet presAssocID="{BB8C3DAF-5CDB-4164-9781-EE782AD1243E}" presName="accent_3" presStyleCnt="0"/>
      <dgm:spPr/>
    </dgm:pt>
    <dgm:pt modelId="{929D0ADC-1D18-4B35-939B-25EF56C9F6E3}" type="pres">
      <dgm:prSet presAssocID="{BB8C3DAF-5CDB-4164-9781-EE782AD1243E}" presName="accentRepeatNode" presStyleLbl="solidFgAcc1" presStyleIdx="2" presStyleCnt="3"/>
      <dgm:spPr>
        <a:blipFill rotWithShape="0">
          <a:blip xmlns:r="http://schemas.openxmlformats.org/officeDocument/2006/relationships" r:embed="rId3"/>
          <a:srcRect/>
          <a:stretch>
            <a:fillRect l="-3000" r="-3000"/>
          </a:stretch>
        </a:blipFill>
      </dgm:spPr>
    </dgm:pt>
  </dgm:ptLst>
  <dgm:cxnLst>
    <dgm:cxn modelId="{68B2CF02-2B2E-4509-8E78-DA5C2CCE5C7C}" srcId="{DEAF4726-3586-4783-9CE7-5F8B02359D4B}" destId="{AF059159-C058-4975-B203-590E7FB5F3FF}" srcOrd="0" destOrd="0" parTransId="{CEF95F3A-D43D-4EF2-8D26-646FAB782468}" sibTransId="{07EC0978-12C7-4A11-92D9-6CE7CFF14653}"/>
    <dgm:cxn modelId="{DCA82F0E-C1D9-4A5C-A0BA-53F973DD0DB2}" srcId="{DEAF4726-3586-4783-9CE7-5F8B02359D4B}" destId="{BB8C3DAF-5CDB-4164-9781-EE782AD1243E}" srcOrd="2" destOrd="0" parTransId="{9CB96AAD-C8F9-47A6-B14F-987965BAA907}" sibTransId="{3E48DFA5-D983-47AB-9A31-D9C1CD2A7893}"/>
    <dgm:cxn modelId="{DE2D0A11-FF69-4EE8-AF8E-165911694B65}" type="presOf" srcId="{BB8C3DAF-5CDB-4164-9781-EE782AD1243E}" destId="{E7725D19-AC66-440B-9D07-E24F82D6C9FF}" srcOrd="0" destOrd="0" presId="urn:microsoft.com/office/officeart/2008/layout/VerticalCurvedList#2"/>
    <dgm:cxn modelId="{79BB787F-64B4-40E4-9098-6FE4CBB67035}" type="presOf" srcId="{AF059159-C058-4975-B203-590E7FB5F3FF}" destId="{208BE11D-61FA-4B0A-A010-A76CD80039FE}" srcOrd="0" destOrd="0" presId="urn:microsoft.com/office/officeart/2008/layout/VerticalCurvedList#2"/>
    <dgm:cxn modelId="{7A0005B9-83C9-48CB-907B-D99C3263F075}" type="presOf" srcId="{07EC0978-12C7-4A11-92D9-6CE7CFF14653}" destId="{A9E2E7A4-26BA-4859-81AE-14F3180D8E82}" srcOrd="0" destOrd="0" presId="urn:microsoft.com/office/officeart/2008/layout/VerticalCurvedList#2"/>
    <dgm:cxn modelId="{A0F957B9-7E29-4433-9A16-4EFC1DD4F9D8}" type="presOf" srcId="{DEAF4726-3586-4783-9CE7-5F8B02359D4B}" destId="{DBD375FD-ABDB-423C-8468-230C21429BC2}" srcOrd="0" destOrd="0" presId="urn:microsoft.com/office/officeart/2008/layout/VerticalCurvedList#2"/>
    <dgm:cxn modelId="{8A864BD2-280D-44C4-8AAD-81FF14238AE5}" type="presOf" srcId="{DD138496-4EC7-41FB-847C-B1FB92DBF698}" destId="{79DB8175-E852-4D9E-A5E7-65710FF1C03A}" srcOrd="0" destOrd="0" presId="urn:microsoft.com/office/officeart/2008/layout/VerticalCurvedList#2"/>
    <dgm:cxn modelId="{2731FDF7-C033-49AF-88E3-28EDF1272113}" srcId="{DEAF4726-3586-4783-9CE7-5F8B02359D4B}" destId="{DD138496-4EC7-41FB-847C-B1FB92DBF698}" srcOrd="1" destOrd="0" parTransId="{0C4EBA00-FB17-443D-8A7B-FE2E175AD155}" sibTransId="{0BC4C210-901F-45CA-952A-C9BD8C1772FE}"/>
    <dgm:cxn modelId="{5F9F54ED-2101-4B44-AD79-C39B1F30B785}" type="presParOf" srcId="{DBD375FD-ABDB-423C-8468-230C21429BC2}" destId="{E563B792-EAC1-4C99-9951-D26B46D21A04}" srcOrd="0" destOrd="0" presId="urn:microsoft.com/office/officeart/2008/layout/VerticalCurvedList#2"/>
    <dgm:cxn modelId="{664FA609-F552-4B38-BC6F-862CDE7AFA3F}" type="presParOf" srcId="{E563B792-EAC1-4C99-9951-D26B46D21A04}" destId="{CF8A5EC1-52DA-4CD8-95F1-2C4D8C285FA7}" srcOrd="0" destOrd="0" presId="urn:microsoft.com/office/officeart/2008/layout/VerticalCurvedList#2"/>
    <dgm:cxn modelId="{87EF4796-5405-46D3-867C-4D4ED43722BA}" type="presParOf" srcId="{CF8A5EC1-52DA-4CD8-95F1-2C4D8C285FA7}" destId="{069A379F-0449-47A1-AFF4-61F30D18F066}" srcOrd="0" destOrd="0" presId="urn:microsoft.com/office/officeart/2008/layout/VerticalCurvedList#2"/>
    <dgm:cxn modelId="{E88EB2CC-1C4D-40FE-81B1-7CCF336179D1}" type="presParOf" srcId="{CF8A5EC1-52DA-4CD8-95F1-2C4D8C285FA7}" destId="{A9E2E7A4-26BA-4859-81AE-14F3180D8E82}" srcOrd="1" destOrd="0" presId="urn:microsoft.com/office/officeart/2008/layout/VerticalCurvedList#2"/>
    <dgm:cxn modelId="{7E2259B2-552C-4C12-8611-CC419E6A69C0}" type="presParOf" srcId="{CF8A5EC1-52DA-4CD8-95F1-2C4D8C285FA7}" destId="{3D5B14EF-4947-41E8-BFB7-849A5E9F789A}" srcOrd="2" destOrd="0" presId="urn:microsoft.com/office/officeart/2008/layout/VerticalCurvedList#2"/>
    <dgm:cxn modelId="{991123AD-9E2C-4CF4-9FDB-BCCC4F09A752}" type="presParOf" srcId="{CF8A5EC1-52DA-4CD8-95F1-2C4D8C285FA7}" destId="{FAD21060-D832-47DF-96AC-EBDD8058DE7C}" srcOrd="3" destOrd="0" presId="urn:microsoft.com/office/officeart/2008/layout/VerticalCurvedList#2"/>
    <dgm:cxn modelId="{10EA756E-0412-42CF-90CF-51B82C15CE51}" type="presParOf" srcId="{E563B792-EAC1-4C99-9951-D26B46D21A04}" destId="{208BE11D-61FA-4B0A-A010-A76CD80039FE}" srcOrd="1" destOrd="0" presId="urn:microsoft.com/office/officeart/2008/layout/VerticalCurvedList#2"/>
    <dgm:cxn modelId="{370D47FD-0EF0-4094-821B-0DCD7963BCF5}" type="presParOf" srcId="{E563B792-EAC1-4C99-9951-D26B46D21A04}" destId="{B332C688-CA72-4253-B7A8-453EB8F44DAF}" srcOrd="2" destOrd="0" presId="urn:microsoft.com/office/officeart/2008/layout/VerticalCurvedList#2"/>
    <dgm:cxn modelId="{97A4403C-0A70-4F3E-A2FF-B60E33B18DDA}" type="presParOf" srcId="{B332C688-CA72-4253-B7A8-453EB8F44DAF}" destId="{B34FE31C-DC6C-4BE1-A503-32919AEEE41F}" srcOrd="0" destOrd="0" presId="urn:microsoft.com/office/officeart/2008/layout/VerticalCurvedList#2"/>
    <dgm:cxn modelId="{5F349D85-C6BA-4290-8C8B-1E37D7254138}" type="presParOf" srcId="{E563B792-EAC1-4C99-9951-D26B46D21A04}" destId="{79DB8175-E852-4D9E-A5E7-65710FF1C03A}" srcOrd="3" destOrd="0" presId="urn:microsoft.com/office/officeart/2008/layout/VerticalCurvedList#2"/>
    <dgm:cxn modelId="{4F5611C6-7E60-40F0-AA8D-D8DCF1E63648}" type="presParOf" srcId="{E563B792-EAC1-4C99-9951-D26B46D21A04}" destId="{D713D6BD-97CF-4A6A-AC43-63568293EE8B}" srcOrd="4" destOrd="0" presId="urn:microsoft.com/office/officeart/2008/layout/VerticalCurvedList#2"/>
    <dgm:cxn modelId="{4B4C8A8E-6077-4166-B84C-0D704035B938}" type="presParOf" srcId="{D713D6BD-97CF-4A6A-AC43-63568293EE8B}" destId="{AA486A6A-1329-4BCE-9CC7-18649CB94602}" srcOrd="0" destOrd="0" presId="urn:microsoft.com/office/officeart/2008/layout/VerticalCurvedList#2"/>
    <dgm:cxn modelId="{ABA33B14-0D6C-4618-9D9B-61F3CCB119EF}" type="presParOf" srcId="{E563B792-EAC1-4C99-9951-D26B46D21A04}" destId="{E7725D19-AC66-440B-9D07-E24F82D6C9FF}" srcOrd="5" destOrd="0" presId="urn:microsoft.com/office/officeart/2008/layout/VerticalCurvedList#2"/>
    <dgm:cxn modelId="{91EC768F-930B-4CA7-A4AD-76CBBA2F9B02}" type="presParOf" srcId="{E563B792-EAC1-4C99-9951-D26B46D21A04}" destId="{3D94CFCE-1C5A-45C4-935F-A22D804725AF}" srcOrd="6" destOrd="0" presId="urn:microsoft.com/office/officeart/2008/layout/VerticalCurvedList#2"/>
    <dgm:cxn modelId="{C229F751-B35A-482B-B9FB-E6BD5361CA1D}" type="presParOf" srcId="{3D94CFCE-1C5A-45C4-935F-A22D804725AF}" destId="{929D0ADC-1D18-4B35-939B-25EF56C9F6E3}" srcOrd="0" destOrd="0" presId="urn:microsoft.com/office/officeart/2008/layout/VerticalCurvedList#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93275E-4027-4156-9E0F-040E9C6166A1}" type="doc">
      <dgm:prSet loTypeId="urn:microsoft.com/office/officeart/2008/layout/AlternatingPictureBlocks#2" loCatId="list" qsTypeId="urn:microsoft.com/office/officeart/2005/8/quickstyle/simple1#4" qsCatId="simple" csTypeId="urn:microsoft.com/office/officeart/2005/8/colors/accent0_1#2" csCatId="accent1" phldr="1"/>
      <dgm:spPr/>
    </dgm:pt>
    <dgm:pt modelId="{B5114135-785D-4A66-B987-F06AD8DF781A}">
      <dgm:prSet phldrT="[Текст]" phldr="0" custT="1"/>
      <dgm:spPr/>
      <dgm:t>
        <a:bodyPr vert="horz" wrap="square"/>
        <a:p>
          <a:pPr>
            <a:lnSpc>
              <a:spcPct val="100000"/>
            </a:lnSpc>
            <a:spcBef>
              <a:spcPct val="0"/>
            </a:spcBef>
            <a:spcAft>
              <a:spcPct val="35000"/>
            </a:spcAft>
          </a:pPr>
          <a:r>
            <a:rPr lang="ru-RU" sz="1400" dirty="0"/>
            <a:t>Достоинство</a:t>
          </a:r>
          <a:endParaRPr lang="ru-RU" sz="2800" dirty="0"/>
        </a:p>
      </dgm:t>
    </dgm:pt>
    <dgm:pt modelId="{9601FFEE-AD80-46D5-BD65-B86C0BA93248}" cxnId="{5D2AD5F3-ECC7-40BE-A83A-E40BB39A470F}" type="parTrans">
      <dgm:prSet/>
      <dgm:spPr/>
      <dgm:t>
        <a:bodyPr/>
        <a:p>
          <a:endParaRPr lang="ru-RU"/>
        </a:p>
      </dgm:t>
    </dgm:pt>
    <dgm:pt modelId="{20AD5E37-ADAE-4119-9BB7-54B5D02B9AF5}" cxnId="{5D2AD5F3-ECC7-40BE-A83A-E40BB39A470F}" type="sibTrans">
      <dgm:prSet/>
      <dgm:spPr/>
      <dgm:t>
        <a:bodyPr/>
        <a:p>
          <a:endParaRPr lang="ru-RU"/>
        </a:p>
      </dgm:t>
    </dgm:pt>
    <dgm:pt modelId="{D6FD7907-B2C6-447B-9AA3-DEF64FC93D82}">
      <dgm:prSet phldrT="[Текст]" phldr="0" custT="1"/>
      <dgm:spPr>
        <a:ln w="3175">
          <a:solidFill>
            <a:schemeClr val="tx1"/>
          </a:solidFill>
        </a:ln>
      </dgm:spPr>
      <dgm:t>
        <a:bodyPr vert="horz" wrap="square"/>
        <a:p>
          <a:pPr>
            <a:lnSpc>
              <a:spcPct val="100000"/>
            </a:lnSpc>
            <a:spcBef>
              <a:spcPct val="0"/>
            </a:spcBef>
            <a:spcAft>
              <a:spcPct val="35000"/>
            </a:spcAft>
          </a:pPr>
          <a:r>
            <a:rPr lang="ru-RU" sz="1400" dirty="0" err="1"/>
            <a:t>Конфедеративность</a:t>
          </a:r>
        </a:p>
      </dgm:t>
    </dgm:pt>
    <dgm:pt modelId="{53711E38-1F17-4F7F-A2B3-FCBE17318C57}" cxnId="{3103A718-C720-4611-B703-6C02D07CA569}" type="parTrans">
      <dgm:prSet/>
      <dgm:spPr/>
      <dgm:t>
        <a:bodyPr/>
        <a:p>
          <a:endParaRPr lang="ru-RU"/>
        </a:p>
      </dgm:t>
    </dgm:pt>
    <dgm:pt modelId="{E2C8E12B-8292-46C6-85AD-45D19F52DE87}" cxnId="{3103A718-C720-4611-B703-6C02D07CA569}" type="sibTrans">
      <dgm:prSet/>
      <dgm:spPr/>
      <dgm:t>
        <a:bodyPr/>
        <a:p>
          <a:endParaRPr lang="ru-RU"/>
        </a:p>
      </dgm:t>
    </dgm:pt>
    <dgm:pt modelId="{B4F74D1D-A32D-4274-822A-1DD06E506E1E}">
      <dgm:prSet phldrT="[Текст]" custT="1"/>
      <dgm:spPr>
        <a:ln w="9525">
          <a:solidFill>
            <a:srgbClr val="000000"/>
          </a:solidFill>
        </a:ln>
      </dgm:spPr>
      <dgm:t>
        <a:bodyPr/>
        <a:p>
          <a:r>
            <a:rPr lang="ru-RU" sz="1400" dirty="0" err="1"/>
            <a:t>Неотрешённость</a:t>
          </a:r>
          <a:endParaRPr lang="ru-RU" sz="1400" dirty="0"/>
        </a:p>
      </dgm:t>
    </dgm:pt>
    <dgm:pt modelId="{DF49CFA9-AA7A-4C24-915E-17DBE5631EE1}" cxnId="{5542B24C-4E8B-4AB1-A1E5-AE0D53F10498}" type="parTrans">
      <dgm:prSet/>
      <dgm:spPr/>
      <dgm:t>
        <a:bodyPr/>
        <a:p>
          <a:endParaRPr lang="ru-RU"/>
        </a:p>
      </dgm:t>
    </dgm:pt>
    <dgm:pt modelId="{9CD0AFE6-2010-46A2-A5A7-21F960CA6707}" cxnId="{5542B24C-4E8B-4AB1-A1E5-AE0D53F10498}" type="sibTrans">
      <dgm:prSet/>
      <dgm:spPr/>
      <dgm:t>
        <a:bodyPr/>
        <a:p>
          <a:endParaRPr lang="ru-RU"/>
        </a:p>
      </dgm:t>
    </dgm:pt>
    <dgm:pt modelId="{05D18F73-E3BB-457C-9559-AE69279726D5}" type="pres">
      <dgm:prSet presAssocID="{6F93275E-4027-4156-9E0F-040E9C6166A1}" presName="linearFlow" presStyleCnt="0">
        <dgm:presLayoutVars>
          <dgm:dir/>
          <dgm:resizeHandles val="exact"/>
        </dgm:presLayoutVars>
      </dgm:prSet>
      <dgm:spPr/>
    </dgm:pt>
    <dgm:pt modelId="{DD1F8B9D-A923-4B89-B195-B06D06DE6F07}" type="pres">
      <dgm:prSet presAssocID="{B5114135-785D-4A66-B987-F06AD8DF781A}" presName="comp" presStyleCnt="0"/>
      <dgm:spPr/>
    </dgm:pt>
    <dgm:pt modelId="{207FFF38-5899-4E8A-9250-AA77BC369AF2}" type="pres">
      <dgm:prSet presAssocID="{B5114135-785D-4A66-B987-F06AD8DF781A}" presName="rect2" presStyleLbl="node1" presStyleIdx="0" presStyleCnt="3" custScaleY="53571">
        <dgm:presLayoutVars>
          <dgm:bulletEnabled val="1"/>
        </dgm:presLayoutVars>
      </dgm:prSet>
      <dgm:spPr/>
    </dgm:pt>
    <dgm:pt modelId="{445802C2-07B0-4004-AED0-56BBD0A4AA9A}" type="pres">
      <dgm:prSet presAssocID="{B5114135-785D-4A66-B987-F06AD8DF781A}" presName="rect1" presStyleLbl="lnNode1" presStyleIdx="0" presStyleCnt="3" custScaleX="68774" custScaleY="75217" custLinFactNeighborX="7072"/>
      <dgm:spPr>
        <a:blipFill rotWithShape="1">
          <a:blip xmlns:r="http://schemas.openxmlformats.org/officeDocument/2006/relationships" r:embed="rId1">
            <a:duotone>
              <a:prstClr val="black"/>
              <a:schemeClr val="tx2">
                <a:tint val="45000"/>
                <a:satMod val="400000"/>
              </a:schemeClr>
            </a:duotone>
          </a:blip>
          <a:stretch>
            <a:fillRect/>
          </a:stretch>
        </a:blipFill>
        <a:ln>
          <a:noFill/>
        </a:ln>
      </dgm:spPr>
    </dgm:pt>
    <dgm:pt modelId="{39D1E7D2-8FB2-41B1-9B0C-27F735124225}" type="pres">
      <dgm:prSet presAssocID="{20AD5E37-ADAE-4119-9BB7-54B5D02B9AF5}" presName="sibTrans" presStyleCnt="0"/>
      <dgm:spPr/>
    </dgm:pt>
    <dgm:pt modelId="{011CD5AF-69D9-42E3-BBD0-55521D705982}" type="pres">
      <dgm:prSet presAssocID="{D6FD7907-B2C6-447B-9AA3-DEF64FC93D82}" presName="comp" presStyleCnt="0"/>
      <dgm:spPr/>
    </dgm:pt>
    <dgm:pt modelId="{CBC805EE-24A0-4810-BD0E-E48A7055539F}" type="pres">
      <dgm:prSet presAssocID="{D6FD7907-B2C6-447B-9AA3-DEF64FC93D82}" presName="rect2" presStyleLbl="node1" presStyleIdx="1" presStyleCnt="3" custScaleY="50542">
        <dgm:presLayoutVars>
          <dgm:bulletEnabled val="1"/>
        </dgm:presLayoutVars>
      </dgm:prSet>
      <dgm:spPr/>
    </dgm:pt>
    <dgm:pt modelId="{3A64C641-6415-4F79-859A-D0F3CC593B0A}" type="pres">
      <dgm:prSet presAssocID="{D6FD7907-B2C6-447B-9AA3-DEF64FC93D82}" presName="rect1" presStyleLbl="lnNode1" presStyleIdx="1" presStyleCnt="3" custScaleX="65459" custScaleY="64307"/>
      <dgm:spPr>
        <a:blipFill rotWithShape="1">
          <a:blip xmlns:r="http://schemas.openxmlformats.org/officeDocument/2006/relationships" r:embed="rId2"/>
          <a:stretch>
            <a:fillRect/>
          </a:stretch>
        </a:blipFill>
        <a:ln w="3175">
          <a:noFill/>
        </a:ln>
      </dgm:spPr>
    </dgm:pt>
    <dgm:pt modelId="{1380BBC3-2FFF-42BE-A2CF-F8F5BF60E0E8}" type="pres">
      <dgm:prSet presAssocID="{E2C8E12B-8292-46C6-85AD-45D19F52DE87}" presName="sibTrans" presStyleCnt="0"/>
      <dgm:spPr/>
    </dgm:pt>
    <dgm:pt modelId="{042C0D0E-54AD-4557-BA35-5535E812E018}" type="pres">
      <dgm:prSet presAssocID="{B4F74D1D-A32D-4274-822A-1DD06E506E1E}" presName="comp" presStyleCnt="0"/>
      <dgm:spPr/>
    </dgm:pt>
    <dgm:pt modelId="{9150F10E-E5FA-4F91-82C0-4F3E57821779}" type="pres">
      <dgm:prSet presAssocID="{B4F74D1D-A32D-4274-822A-1DD06E506E1E}" presName="rect2" presStyleLbl="node1" presStyleIdx="2" presStyleCnt="3" custScaleX="97100" custScaleY="41149">
        <dgm:presLayoutVars>
          <dgm:bulletEnabled val="1"/>
        </dgm:presLayoutVars>
      </dgm:prSet>
      <dgm:spPr/>
    </dgm:pt>
    <dgm:pt modelId="{BB6C2827-20D2-4EEB-A3E1-27324A6E1D09}" type="pres">
      <dgm:prSet presAssocID="{B4F74D1D-A32D-4274-822A-1DD06E506E1E}" presName="rect1" presStyleLbl="lnNode1" presStyleIdx="2" presStyleCnt="3" custScaleX="54967" custScaleY="68613"/>
      <dgm:spPr>
        <a:blipFill rotWithShape="1">
          <a:blip xmlns:r="http://schemas.openxmlformats.org/officeDocument/2006/relationships" r:embed="rId3"/>
          <a:stretch>
            <a:fillRect/>
          </a:stretch>
        </a:blipFill>
        <a:ln>
          <a:noFill/>
        </a:ln>
      </dgm:spPr>
    </dgm:pt>
  </dgm:ptLst>
  <dgm:cxnLst>
    <dgm:cxn modelId="{3103A718-C720-4611-B703-6C02D07CA569}" srcId="{6F93275E-4027-4156-9E0F-040E9C6166A1}" destId="{D6FD7907-B2C6-447B-9AA3-DEF64FC93D82}" srcOrd="1" destOrd="0" parTransId="{53711E38-1F17-4F7F-A2B3-FCBE17318C57}" sibTransId="{E2C8E12B-8292-46C6-85AD-45D19F52DE87}"/>
    <dgm:cxn modelId="{2B93742A-2A7F-4E50-89F3-02304C3EB932}" type="presOf" srcId="{B5114135-785D-4A66-B987-F06AD8DF781A}" destId="{207FFF38-5899-4E8A-9250-AA77BC369AF2}" srcOrd="0" destOrd="0" presId="urn:microsoft.com/office/officeart/2008/layout/AlternatingPictureBlocks#2"/>
    <dgm:cxn modelId="{0505DF31-561E-4352-BE56-AFCD7ACD8E8C}" type="presOf" srcId="{6F93275E-4027-4156-9E0F-040E9C6166A1}" destId="{05D18F73-E3BB-457C-9559-AE69279726D5}" srcOrd="0" destOrd="0" presId="urn:microsoft.com/office/officeart/2008/layout/AlternatingPictureBlocks#2"/>
    <dgm:cxn modelId="{5542B24C-4E8B-4AB1-A1E5-AE0D53F10498}" srcId="{6F93275E-4027-4156-9E0F-040E9C6166A1}" destId="{B4F74D1D-A32D-4274-822A-1DD06E506E1E}" srcOrd="2" destOrd="0" parTransId="{DF49CFA9-AA7A-4C24-915E-17DBE5631EE1}" sibTransId="{9CD0AFE6-2010-46A2-A5A7-21F960CA6707}"/>
    <dgm:cxn modelId="{91E01B8D-2204-4F9E-A85A-D3681BC31B55}" type="presOf" srcId="{D6FD7907-B2C6-447B-9AA3-DEF64FC93D82}" destId="{CBC805EE-24A0-4810-BD0E-E48A7055539F}" srcOrd="0" destOrd="0" presId="urn:microsoft.com/office/officeart/2008/layout/AlternatingPictureBlocks#2"/>
    <dgm:cxn modelId="{8480A6F2-E2D0-4AF9-8F9A-65B89ED725DC}" type="presOf" srcId="{B4F74D1D-A32D-4274-822A-1DD06E506E1E}" destId="{9150F10E-E5FA-4F91-82C0-4F3E57821779}" srcOrd="0" destOrd="0" presId="urn:microsoft.com/office/officeart/2008/layout/AlternatingPictureBlocks#2"/>
    <dgm:cxn modelId="{5D2AD5F3-ECC7-40BE-A83A-E40BB39A470F}" srcId="{6F93275E-4027-4156-9E0F-040E9C6166A1}" destId="{B5114135-785D-4A66-B987-F06AD8DF781A}" srcOrd="0" destOrd="0" parTransId="{9601FFEE-AD80-46D5-BD65-B86C0BA93248}" sibTransId="{20AD5E37-ADAE-4119-9BB7-54B5D02B9AF5}"/>
    <dgm:cxn modelId="{4CC86651-D645-4828-920C-4580C84C676E}" type="presParOf" srcId="{05D18F73-E3BB-457C-9559-AE69279726D5}" destId="{DD1F8B9D-A923-4B89-B195-B06D06DE6F07}" srcOrd="0" destOrd="0" presId="urn:microsoft.com/office/officeart/2008/layout/AlternatingPictureBlocks#2"/>
    <dgm:cxn modelId="{95176087-C148-4A30-AE19-CA4191B00A3D}" type="presParOf" srcId="{DD1F8B9D-A923-4B89-B195-B06D06DE6F07}" destId="{207FFF38-5899-4E8A-9250-AA77BC369AF2}" srcOrd="0" destOrd="0" presId="urn:microsoft.com/office/officeart/2008/layout/AlternatingPictureBlocks#2"/>
    <dgm:cxn modelId="{13AD971E-1BE1-43FE-A5A0-8207F05D8081}" type="presParOf" srcId="{DD1F8B9D-A923-4B89-B195-B06D06DE6F07}" destId="{445802C2-07B0-4004-AED0-56BBD0A4AA9A}" srcOrd="1" destOrd="0" presId="urn:microsoft.com/office/officeart/2008/layout/AlternatingPictureBlocks#2"/>
    <dgm:cxn modelId="{A4CC1997-840E-4E74-A02E-088E292312D5}" type="presParOf" srcId="{05D18F73-E3BB-457C-9559-AE69279726D5}" destId="{39D1E7D2-8FB2-41B1-9B0C-27F735124225}" srcOrd="1" destOrd="0" presId="urn:microsoft.com/office/officeart/2008/layout/AlternatingPictureBlocks#2"/>
    <dgm:cxn modelId="{3D5EB08D-AF5F-42A9-ACA6-FF91FDA19C17}" type="presParOf" srcId="{05D18F73-E3BB-457C-9559-AE69279726D5}" destId="{011CD5AF-69D9-42E3-BBD0-55521D705982}" srcOrd="2" destOrd="0" presId="urn:microsoft.com/office/officeart/2008/layout/AlternatingPictureBlocks#2"/>
    <dgm:cxn modelId="{31783603-0ED1-41F3-9398-0373483FFFF6}" type="presParOf" srcId="{011CD5AF-69D9-42E3-BBD0-55521D705982}" destId="{CBC805EE-24A0-4810-BD0E-E48A7055539F}" srcOrd="0" destOrd="0" presId="urn:microsoft.com/office/officeart/2008/layout/AlternatingPictureBlocks#2"/>
    <dgm:cxn modelId="{276CE374-074B-499D-B816-B56C5CD993A7}" type="presParOf" srcId="{011CD5AF-69D9-42E3-BBD0-55521D705982}" destId="{3A64C641-6415-4F79-859A-D0F3CC593B0A}" srcOrd="1" destOrd="0" presId="urn:microsoft.com/office/officeart/2008/layout/AlternatingPictureBlocks#2"/>
    <dgm:cxn modelId="{37C581AC-9AD4-4C0A-B447-3FFD27395545}" type="presParOf" srcId="{05D18F73-E3BB-457C-9559-AE69279726D5}" destId="{1380BBC3-2FFF-42BE-A2CF-F8F5BF60E0E8}" srcOrd="3" destOrd="0" presId="urn:microsoft.com/office/officeart/2008/layout/AlternatingPictureBlocks#2"/>
    <dgm:cxn modelId="{60E7600D-EED8-420B-B654-9D2CEF77FF99}" type="presParOf" srcId="{05D18F73-E3BB-457C-9559-AE69279726D5}" destId="{042C0D0E-54AD-4557-BA35-5535E812E018}" srcOrd="4" destOrd="0" presId="urn:microsoft.com/office/officeart/2008/layout/AlternatingPictureBlocks#2"/>
    <dgm:cxn modelId="{3521FF25-9DD3-419A-9DDB-4486DDB984B7}" type="presParOf" srcId="{042C0D0E-54AD-4557-BA35-5535E812E018}" destId="{9150F10E-E5FA-4F91-82C0-4F3E57821779}" srcOrd="0" destOrd="0" presId="urn:microsoft.com/office/officeart/2008/layout/AlternatingPictureBlocks#2"/>
    <dgm:cxn modelId="{1B233BB2-EAC9-4A55-9A09-87AECD6CBC23}" type="presParOf" srcId="{042C0D0E-54AD-4557-BA35-5535E812E018}" destId="{BB6C2827-20D2-4EEB-A3E1-27324A6E1D09}" srcOrd="1" destOrd="0" presId="urn:microsoft.com/office/officeart/2008/layout/AlternatingPictureBlocks#2"/>
  </dgm:cxnLst>
  <dgm:bg/>
  <dgm:whole>
    <a:ln>
      <a:solidFill>
        <a:schemeClr val="tx1"/>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E2E7A4-26BA-4859-81AE-14F3180D8E82}">
      <dsp:nvSpPr>
        <dsp:cNvPr id="0" name=""/>
        <dsp:cNvSpPr/>
      </dsp:nvSpPr>
      <dsp:spPr>
        <a:xfrm>
          <a:off x="-2336420" y="-361145"/>
          <a:ext cx="2790575" cy="2790575"/>
        </a:xfrm>
        <a:prstGeom prst="blockArc">
          <a:avLst>
            <a:gd name="adj1" fmla="val 18900000"/>
            <a:gd name="adj2" fmla="val 2700000"/>
            <a:gd name="adj3" fmla="val 774"/>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BE11D-61FA-4B0A-A010-A76CD80039FE}">
      <dsp:nvSpPr>
        <dsp:cNvPr id="0" name=""/>
        <dsp:cNvSpPr/>
      </dsp:nvSpPr>
      <dsp:spPr>
        <a:xfrm>
          <a:off x="291953" y="206828"/>
          <a:ext cx="2263749" cy="413657"/>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834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dirty="0">
              <a:solidFill>
                <a:sysClr val="windowText" lastClr="000000"/>
              </a:solidFill>
            </a:rPr>
            <a:t>Подразделения ИВДИВО</a:t>
          </a:r>
        </a:p>
      </dsp:txBody>
      <dsp:txXfrm>
        <a:off x="291953" y="206828"/>
        <a:ext cx="2263749" cy="413657"/>
      </dsp:txXfrm>
    </dsp:sp>
    <dsp:sp modelId="{B34FE31C-DC6C-4BE1-A503-32919AEEE41F}">
      <dsp:nvSpPr>
        <dsp:cNvPr id="0" name=""/>
        <dsp:cNvSpPr/>
      </dsp:nvSpPr>
      <dsp:spPr>
        <a:xfrm>
          <a:off x="46774" y="155121"/>
          <a:ext cx="517071" cy="517071"/>
        </a:xfrm>
        <a:prstGeom prst="ellipse">
          <a:avLst/>
        </a:prstGeom>
        <a:blipFill rotWithShape="0">
          <a:blip xmlns:r="http://schemas.openxmlformats.org/officeDocument/2006/relationships" r:embed="rId1"/>
          <a:srcRect/>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DB8175-E852-4D9E-A5E7-65710FF1C03A}">
      <dsp:nvSpPr>
        <dsp:cNvPr id="0" name=""/>
        <dsp:cNvSpPr/>
      </dsp:nvSpPr>
      <dsp:spPr>
        <a:xfrm>
          <a:off x="442318" y="827313"/>
          <a:ext cx="2113385" cy="413657"/>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834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dirty="0">
              <a:solidFill>
                <a:sysClr val="windowText" lastClr="000000"/>
              </a:solidFill>
            </a:rPr>
            <a:t>Организации (юр. лица)</a:t>
          </a:r>
        </a:p>
      </dsp:txBody>
      <dsp:txXfrm>
        <a:off x="442318" y="827313"/>
        <a:ext cx="2113385" cy="413657"/>
      </dsp:txXfrm>
    </dsp:sp>
    <dsp:sp modelId="{AA486A6A-1329-4BCE-9CC7-18649CB94602}">
      <dsp:nvSpPr>
        <dsp:cNvPr id="0" name=""/>
        <dsp:cNvSpPr/>
      </dsp:nvSpPr>
      <dsp:spPr>
        <a:xfrm>
          <a:off x="183782" y="775606"/>
          <a:ext cx="517071" cy="517071"/>
        </a:xfrm>
        <a:prstGeom prst="ellipse">
          <a:avLst/>
        </a:prstGeom>
        <a:blipFill rotWithShape="0">
          <a:blip xmlns:r="http://schemas.openxmlformats.org/officeDocument/2006/relationships" r:embed="rId2"/>
          <a:srcRect/>
          <a:stretch>
            <a:fillRect t="-6000" b="-6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725D19-AC66-440B-9D07-E24F82D6C9FF}">
      <dsp:nvSpPr>
        <dsp:cNvPr id="0" name=""/>
        <dsp:cNvSpPr/>
      </dsp:nvSpPr>
      <dsp:spPr>
        <a:xfrm>
          <a:off x="291953" y="1447799"/>
          <a:ext cx="2263749" cy="413657"/>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8340"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dirty="0">
              <a:solidFill>
                <a:sysClr val="windowText" lastClr="000000"/>
              </a:solidFill>
            </a:rPr>
            <a:t>Физические лица</a:t>
          </a:r>
        </a:p>
      </dsp:txBody>
      <dsp:txXfrm>
        <a:off x="291953" y="1447799"/>
        <a:ext cx="2263749" cy="413657"/>
      </dsp:txXfrm>
    </dsp:sp>
    <dsp:sp modelId="{929D0ADC-1D18-4B35-939B-25EF56C9F6E3}">
      <dsp:nvSpPr>
        <dsp:cNvPr id="0" name=""/>
        <dsp:cNvSpPr/>
      </dsp:nvSpPr>
      <dsp:spPr>
        <a:xfrm>
          <a:off x="33418" y="1396092"/>
          <a:ext cx="517071" cy="517071"/>
        </a:xfrm>
        <a:prstGeom prst="ellipse">
          <a:avLst/>
        </a:prstGeom>
        <a:blipFill rotWithShape="0">
          <a:blip xmlns:r="http://schemas.openxmlformats.org/officeDocument/2006/relationships" r:embed="rId3"/>
          <a:srcRect/>
          <a:stretch>
            <a:fillRect l="-3000" r="-3000"/>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Группа 1"/>
      <dsp:cNvGrpSpPr/>
    </dsp:nvGrpSpPr>
    <dsp:grpSpPr>
      <a:xfrm>
        <a:off x="0" y="0"/>
        <a:ext cx="2611120" cy="2132965"/>
        <a:chOff x="0" y="0"/>
        <a:chExt cx="2611120" cy="2132965"/>
      </a:xfrm>
    </dsp:grpSpPr>
    <dsp:sp modelId="{207FFF38-5899-4E8A-9250-AA77BC369AF2}">
      <dsp:nvSpPr>
        <dsp:cNvPr id="3" name="Прямоугольник 2"/>
        <dsp:cNvSpPr/>
      </dsp:nvSpPr>
      <dsp:spPr bwMode="white">
        <a:xfrm>
          <a:off x="946223" y="0"/>
          <a:ext cx="1416212" cy="640530"/>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53340" tIns="53340" rIns="53340" bIns="5334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ru-RU" sz="1400" dirty="0">
              <a:solidFill>
                <a:schemeClr val="dk1"/>
              </a:solidFill>
            </a:rPr>
            <a:t>Достоинство</a:t>
          </a:r>
          <a:endParaRPr lang="ru-RU" sz="2800" dirty="0">
            <a:solidFill>
              <a:schemeClr val="dk1"/>
            </a:solidFill>
          </a:endParaRPr>
        </a:p>
      </dsp:txBody>
      <dsp:txXfrm>
        <a:off x="946223" y="0"/>
        <a:ext cx="1416212" cy="640530"/>
      </dsp:txXfrm>
    </dsp:sp>
    <dsp:sp modelId="{445802C2-07B0-4004-AED0-56BBD0A4AA9A}">
      <dsp:nvSpPr>
        <dsp:cNvPr id="4" name="Прямоугольник 3"/>
        <dsp:cNvSpPr/>
      </dsp:nvSpPr>
      <dsp:spPr bwMode="white">
        <a:xfrm>
          <a:off x="313892" y="0"/>
          <a:ext cx="634125" cy="640530"/>
        </a:xfrm>
        <a:prstGeom prst="rect">
          <a:avLst/>
        </a:prstGeom>
        <a:blipFill rotWithShape="1">
          <a:blip r:embed="rId1">
            <a:duotone>
              <a:prstClr val="black"/>
              <a:schemeClr val="tx2">
                <a:tint val="45000"/>
                <a:satMod val="400000"/>
              </a:schemeClr>
            </a:duotone>
          </a:blip>
          <a:stretch>
            <a:fillRect/>
          </a:stretch>
        </a:blipFill>
        <a:ln>
          <a:noFill/>
        </a:ln>
      </dsp:spPr>
      <dsp:style>
        <a:lnRef idx="2">
          <a:schemeClr val="dk1">
            <a:shade val="80000"/>
          </a:schemeClr>
        </a:lnRef>
        <a:fillRef idx="1">
          <a:schemeClr val="lt1"/>
        </a:fillRef>
        <a:effectRef idx="0">
          <a:scrgbClr r="0" g="0" b="0"/>
        </a:effectRef>
        <a:fontRef idx="minor">
          <a:schemeClr val="lt1"/>
        </a:fontRef>
      </dsp:style>
      <dsp:txXfrm>
        <a:off x="313892" y="0"/>
        <a:ext cx="634125" cy="640530"/>
      </dsp:txXfrm>
    </dsp:sp>
    <dsp:sp modelId="{CBC805EE-24A0-4810-BD0E-E48A7055539F}">
      <dsp:nvSpPr>
        <dsp:cNvPr id="5" name="Прямоугольник 4"/>
        <dsp:cNvSpPr/>
      </dsp:nvSpPr>
      <dsp:spPr bwMode="white">
        <a:xfrm>
          <a:off x="248685" y="746217"/>
          <a:ext cx="1416212" cy="640530"/>
        </a:xfrm>
        <a:prstGeom prst="rect">
          <a:avLst/>
        </a:prstGeom>
        <a:ln w="3175">
          <a:solidFill>
            <a:schemeClr val="tx1"/>
          </a:solidFill>
        </a:ln>
      </dsp:spPr>
      <dsp:style>
        <a:lnRef idx="2">
          <a:schemeClr val="dk1">
            <a:shade val="80000"/>
          </a:schemeClr>
        </a:lnRef>
        <a:fillRef idx="1">
          <a:schemeClr val="lt1"/>
        </a:fillRef>
        <a:effectRef idx="0">
          <a:scrgbClr r="0" g="0" b="0"/>
        </a:effectRef>
        <a:fontRef idx="minor">
          <a:schemeClr val="lt1"/>
        </a:fontRef>
      </dsp:style>
      <dsp:txBody>
        <a:bodyPr vert="horz" wrap="square" lIns="53340" tIns="53340" rIns="53340" bIns="5334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ru-RU" sz="1400" dirty="0" err="1">
              <a:solidFill>
                <a:schemeClr val="dk1"/>
              </a:solidFill>
            </a:rPr>
            <a:t>Конфедеративность</a:t>
          </a:r>
          <a:endParaRPr>
            <a:solidFill>
              <a:schemeClr val="dk1"/>
            </a:solidFill>
          </a:endParaRPr>
        </a:p>
      </dsp:txBody>
      <dsp:txXfrm>
        <a:off x="248685" y="746217"/>
        <a:ext cx="1416212" cy="640530"/>
      </dsp:txXfrm>
    </dsp:sp>
    <dsp:sp modelId="{3A64C641-6415-4F79-859A-D0F3CC593B0A}">
      <dsp:nvSpPr>
        <dsp:cNvPr id="6" name="Прямоугольник 5"/>
        <dsp:cNvSpPr/>
      </dsp:nvSpPr>
      <dsp:spPr bwMode="white">
        <a:xfrm>
          <a:off x="1728310" y="746217"/>
          <a:ext cx="634125" cy="640530"/>
        </a:xfrm>
        <a:prstGeom prst="rect">
          <a:avLst/>
        </a:prstGeom>
        <a:blipFill rotWithShape="1">
          <a:blip r:embed="rId2"/>
          <a:stretch>
            <a:fillRect/>
          </a:stretch>
        </a:blipFill>
        <a:ln w="3175">
          <a:noFill/>
        </a:ln>
      </dsp:spPr>
      <dsp:style>
        <a:lnRef idx="2">
          <a:schemeClr val="dk1">
            <a:shade val="80000"/>
          </a:schemeClr>
        </a:lnRef>
        <a:fillRef idx="1">
          <a:schemeClr val="lt1"/>
        </a:fillRef>
        <a:effectRef idx="0">
          <a:scrgbClr r="0" g="0" b="0"/>
        </a:effectRef>
        <a:fontRef idx="minor">
          <a:schemeClr val="lt1"/>
        </a:fontRef>
      </dsp:style>
      <dsp:txXfrm>
        <a:off x="1728310" y="746217"/>
        <a:ext cx="634125" cy="640530"/>
      </dsp:txXfrm>
    </dsp:sp>
    <dsp:sp modelId="{9150F10E-E5FA-4F91-82C0-4F3E57821779}">
      <dsp:nvSpPr>
        <dsp:cNvPr id="7" name="Прямоугольник 6"/>
        <dsp:cNvSpPr/>
      </dsp:nvSpPr>
      <dsp:spPr bwMode="white">
        <a:xfrm>
          <a:off x="946223" y="1492435"/>
          <a:ext cx="1416212" cy="640530"/>
        </a:xfrm>
        <a:prstGeom prst="rect">
          <a:avLst/>
        </a:prstGeom>
        <a:ln w="9525">
          <a:solidFill>
            <a:srgbClr val="000000"/>
          </a:solidFill>
        </a:ln>
      </dsp:spPr>
      <dsp:style>
        <a:lnRef idx="2">
          <a:schemeClr val="dk1">
            <a:shade val="80000"/>
          </a:schemeClr>
        </a:lnRef>
        <a:fillRef idx="1">
          <a:schemeClr val="lt1"/>
        </a:fillRef>
        <a:effectRef idx="0">
          <a:scrgbClr r="0" g="0" b="0"/>
        </a:effectRef>
        <a:fontRef idx="minor">
          <a:schemeClr val="lt1"/>
        </a:fontRef>
      </dsp:style>
      <dsp:txBody>
        <a:bodyPr lIns="53340" tIns="53340" rIns="53340" bIns="5334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ru-RU" sz="1400" dirty="0" err="1">
              <a:solidFill>
                <a:schemeClr val="dk1"/>
              </a:solidFill>
            </a:rPr>
            <a:t>Неотрешённость</a:t>
          </a:r>
          <a:endParaRPr lang="ru-RU" sz="1400" dirty="0">
            <a:solidFill>
              <a:schemeClr val="dk1"/>
            </a:solidFill>
          </a:endParaRPr>
        </a:p>
      </dsp:txBody>
      <dsp:txXfrm>
        <a:off x="946223" y="1492435"/>
        <a:ext cx="1416212" cy="640530"/>
      </dsp:txXfrm>
    </dsp:sp>
    <dsp:sp modelId="{BB6C2827-20D2-4EEB-A3E1-27324A6E1D09}">
      <dsp:nvSpPr>
        <dsp:cNvPr id="8" name="Прямоугольник 7"/>
        <dsp:cNvSpPr/>
      </dsp:nvSpPr>
      <dsp:spPr bwMode="white">
        <a:xfrm>
          <a:off x="248685" y="1492435"/>
          <a:ext cx="634125" cy="640530"/>
        </a:xfrm>
        <a:prstGeom prst="rect">
          <a:avLst/>
        </a:prstGeom>
        <a:blipFill rotWithShape="1">
          <a:blip r:embed="rId3"/>
          <a:stretch>
            <a:fillRect/>
          </a:stretch>
        </a:blipFill>
        <a:ln>
          <a:noFill/>
        </a:ln>
      </dsp:spPr>
      <dsp:style>
        <a:lnRef idx="2">
          <a:schemeClr val="dk1">
            <a:shade val="80000"/>
          </a:schemeClr>
        </a:lnRef>
        <a:fillRef idx="1">
          <a:schemeClr val="lt1"/>
        </a:fillRef>
        <a:effectRef idx="0">
          <a:scrgbClr r="0" g="0" b="0"/>
        </a:effectRef>
        <a:fontRef idx="minor">
          <a:schemeClr val="lt1"/>
        </a:fontRef>
      </dsp:style>
      <dsp:txXfrm>
        <a:off x="248685" y="1492435"/>
        <a:ext cx="634125" cy="64053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2">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srcNode" val="srcNode"/>
            <dgm:param type="dstNode" val="dstNode"/>
            <dgm:param type="endSty" val="noArr"/>
            <dgm:param type="connRout" val="curve"/>
            <dgm:param type="begPts" val="ctr"/>
            <dgm:param type="endPts" val="ct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2">
  <dgm:title val=""/>
  <dgm:desc val=""/>
  <dgm:catLst>
    <dgm:cat type="picture" pri="15000"/>
    <dgm:cat type="pictureconvert" pri="15000"/>
    <dgm:cat type="list" pri="135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rSet csTypeId="urn:microsoft.com/office/officeart/2005/8/colors/accent6_5"/>
        </dgm:pt>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E70472-9590-42F0-A92C-B989531B3E9F}">
  <ds:schemaRefs/>
</ds:datastoreItem>
</file>

<file path=docProps/app.xml><?xml version="1.0" encoding="utf-8"?>
<Properties xmlns="http://schemas.openxmlformats.org/officeDocument/2006/extended-properties" xmlns:vt="http://schemas.openxmlformats.org/officeDocument/2006/docPropsVTypes">
  <Template>Normal</Template>
  <Pages>1</Pages>
  <Words>42837</Words>
  <Characters>263880</Characters>
  <Lines>4325</Lines>
  <Paragraphs>1095</Paragraphs>
  <TotalTime>2</TotalTime>
  <ScaleCrop>false</ScaleCrop>
  <LinksUpToDate>false</LinksUpToDate>
  <CharactersWithSpaces>305622</CharactersWithSpaces>
  <Application>WPS Office_11.2.0.11191_F1E327BC-269C-435d-A152-05C5408002CA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2022-07-28T15:17:00Z</dcterms:created>
  <dc:creator>Евгений Валов</dc:creator>
  <cp:lastModifiedBy>Лиля</cp:lastModifiedBy>
  <dcterms:modified xsi:type="dcterms:W3CDTF">2022-08-02T20:38:40Z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1049-11.2.0.11191</vt:lpwstr>
  </property>
  <property fmtid="{D5CDD505-2E9C-101B-9397-08002B2CF9AE}" pid="3" name="ICV">
    <vt:lpwstr>36807D97862E4FFEA13C124DE84A477A</vt:lpwstr>
  </property>
</Properties>
</file>